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077" w14:textId="77777777" w:rsidR="00CC7E09" w:rsidRPr="004E47E5" w:rsidRDefault="00CC7E09" w:rsidP="00CC7E09">
      <w:pPr>
        <w:pStyle w:val="ac"/>
        <w:rPr>
          <w:lang w:val="en-US"/>
        </w:rPr>
      </w:pPr>
    </w:p>
    <w:p w14:paraId="28722962" w14:textId="77777777" w:rsidR="00CC7E09" w:rsidRPr="009A04A2" w:rsidRDefault="00CC7E09" w:rsidP="00CC7E09">
      <w:pPr>
        <w:pStyle w:val="ac"/>
      </w:pPr>
    </w:p>
    <w:p w14:paraId="3EAA5843" w14:textId="77777777" w:rsidR="00CC7E09" w:rsidRPr="00135B8E" w:rsidRDefault="00CC7E09" w:rsidP="00CC7E09">
      <w:pPr>
        <w:pStyle w:val="ac"/>
      </w:pPr>
    </w:p>
    <w:p w14:paraId="2808DD01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771340F5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38AFEFC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508EEAB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15CFD350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60EA738F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1D602A70" w14:textId="77777777" w:rsidR="00CC7E09" w:rsidRPr="00D830C6" w:rsidRDefault="00CC7E09" w:rsidP="00D830C6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830C6">
        <w:rPr>
          <w:rFonts w:ascii="Times New Roman" w:hAnsi="Times New Roman"/>
          <w:sz w:val="28"/>
          <w:szCs w:val="28"/>
        </w:rPr>
        <w:t>Бизнес-план</w:t>
      </w:r>
    </w:p>
    <w:p w14:paraId="0D48DD56" w14:textId="5F3E3C59" w:rsidR="00CC7E09" w:rsidRPr="00D830C6" w:rsidRDefault="00CC7E09" w:rsidP="00D830C6">
      <w:pPr>
        <w:pStyle w:val="a7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инжинирингового центра </w:t>
      </w:r>
      <w:proofErr w:type="spellStart"/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Микрокредитной</w:t>
      </w:r>
      <w:proofErr w:type="spellEnd"/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компании «Фонд поддержки предпринимательства Республики Марий Эл» (далее – РЦИ) на </w:t>
      </w:r>
      <w:r w:rsidR="00CD76D5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A19AE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E0A4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3F5FED21" w14:textId="77777777" w:rsidR="00FA5615" w:rsidRPr="00D830C6" w:rsidRDefault="00FA5615" w:rsidP="003A13B7">
      <w:pPr>
        <w:pStyle w:val="a7"/>
        <w:ind w:firstLine="0"/>
        <w:rPr>
          <w:rFonts w:ascii="Times New Roman" w:hAnsi="Times New Roman"/>
          <w:color w:val="000000"/>
          <w:sz w:val="24"/>
          <w:lang w:eastAsia="ru-RU"/>
        </w:rPr>
      </w:pPr>
    </w:p>
    <w:p w14:paraId="5E18F05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D86E7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2613930B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57FCDA7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A5626C1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761988EF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A73C53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6C20D9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D90916F" w14:textId="54953905" w:rsidR="00CC7E09" w:rsidRPr="00D830C6" w:rsidRDefault="00FA5615" w:rsidP="00546DFC">
      <w:pPr>
        <w:pStyle w:val="a7"/>
        <w:ind w:firstLine="0"/>
        <w:rPr>
          <w:b w:val="0"/>
        </w:rPr>
      </w:pPr>
      <w:r w:rsidRPr="00D830C6">
        <w:rPr>
          <w:rFonts w:ascii="Times New Roman" w:hAnsi="Times New Roman"/>
          <w:color w:val="000000"/>
          <w:sz w:val="24"/>
          <w:lang w:eastAsia="ru-RU"/>
        </w:rPr>
        <w:t>20</w:t>
      </w:r>
      <w:r w:rsidR="0061797A" w:rsidRPr="00D830C6">
        <w:rPr>
          <w:rFonts w:ascii="Times New Roman" w:hAnsi="Times New Roman"/>
          <w:color w:val="000000"/>
          <w:sz w:val="24"/>
          <w:lang w:eastAsia="ru-RU"/>
        </w:rPr>
        <w:t>2</w:t>
      </w:r>
      <w:r w:rsidR="008E0A49">
        <w:rPr>
          <w:rFonts w:ascii="Times New Roman" w:hAnsi="Times New Roman"/>
          <w:color w:val="000000"/>
          <w:sz w:val="24"/>
          <w:lang w:eastAsia="ru-RU"/>
        </w:rPr>
        <w:t>3</w:t>
      </w:r>
      <w:r w:rsidRPr="00D830C6">
        <w:rPr>
          <w:rFonts w:ascii="Times New Roman" w:hAnsi="Times New Roman"/>
          <w:color w:val="000000"/>
          <w:sz w:val="24"/>
          <w:lang w:eastAsia="ru-RU"/>
        </w:rPr>
        <w:t xml:space="preserve"> г.</w:t>
      </w:r>
      <w:r w:rsidR="00CC7E09" w:rsidRPr="00D830C6">
        <w:br w:type="page"/>
      </w:r>
      <w:r w:rsidR="00CC7E09" w:rsidRPr="00D830C6">
        <w:lastRenderedPageBreak/>
        <w:t>Содержание</w:t>
      </w:r>
    </w:p>
    <w:p w14:paraId="4E28038C" w14:textId="77777777" w:rsidR="00490BA9" w:rsidRPr="00D830C6" w:rsidRDefault="004B1E5B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fldChar w:fldCharType="begin"/>
      </w:r>
      <w:r w:rsidR="00CC7E09" w:rsidRPr="00D830C6">
        <w:instrText xml:space="preserve"> TOC \o "1-3" \h \z \u </w:instrText>
      </w:r>
      <w:r w:rsidRPr="00D830C6">
        <w:fldChar w:fldCharType="separate"/>
      </w:r>
    </w:p>
    <w:p w14:paraId="701D02D9" w14:textId="77777777" w:rsidR="00F064AC" w:rsidRPr="00D830C6" w:rsidRDefault="00F064AC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14:paraId="24033BBD" w14:textId="02CEB770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ind w:left="709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1. </w:t>
      </w:r>
      <w:hyperlink w:anchor="_Toc532909563" w:history="1">
        <w:r w:rsidR="00AD374E" w:rsidRPr="00D830C6">
          <w:rPr>
            <w:rStyle w:val="ae"/>
            <w:noProof/>
          </w:rPr>
          <w:t>Введение</w:t>
        </w:r>
        <w:r w:rsidR="00F064AC" w:rsidRPr="00D830C6">
          <w:rPr>
            <w:noProof/>
            <w:webHidden/>
          </w:rPr>
          <w:tab/>
        </w:r>
      </w:hyperlink>
      <w:r w:rsidRPr="00D830C6">
        <w:t>3</w:t>
      </w:r>
    </w:p>
    <w:p w14:paraId="2B1793B5" w14:textId="0DC96331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2. </w:t>
      </w:r>
      <w:hyperlink w:anchor="_Toc532909564" w:history="1">
        <w:r w:rsidR="00F064AC" w:rsidRPr="00D830C6">
          <w:rPr>
            <w:rStyle w:val="ae"/>
            <w:noProof/>
          </w:rPr>
          <w:t>Основные направления деятельности РЦИ</w:t>
        </w:r>
        <w:r w:rsidRPr="00D830C6">
          <w:rPr>
            <w:rStyle w:val="ae"/>
            <w:noProof/>
          </w:rPr>
          <w:t xml:space="preserve"> в 20</w:t>
        </w:r>
        <w:r w:rsidR="00CA19AE" w:rsidRPr="00D830C6">
          <w:rPr>
            <w:rStyle w:val="ae"/>
            <w:noProof/>
          </w:rPr>
          <w:t>2</w:t>
        </w:r>
        <w:r w:rsidR="008E0A49">
          <w:rPr>
            <w:rStyle w:val="ae"/>
            <w:noProof/>
          </w:rPr>
          <w:t>4</w:t>
        </w:r>
        <w:r w:rsidRPr="00D830C6">
          <w:rPr>
            <w:rStyle w:val="ae"/>
            <w:noProof/>
          </w:rPr>
          <w:t xml:space="preserve"> г. </w:t>
        </w:r>
        <w:r w:rsidR="00F064AC" w:rsidRPr="00D830C6">
          <w:rPr>
            <w:noProof/>
            <w:webHidden/>
          </w:rPr>
          <w:tab/>
        </w:r>
      </w:hyperlink>
      <w:r w:rsidR="00985F7F">
        <w:t>8</w:t>
      </w:r>
    </w:p>
    <w:p w14:paraId="428A5C9F" w14:textId="4959ADEA" w:rsidR="006D7A2F" w:rsidRPr="00D830C6" w:rsidRDefault="00000000">
      <w:pPr>
        <w:pStyle w:val="14"/>
        <w:tabs>
          <w:tab w:val="left" w:pos="1320"/>
          <w:tab w:val="right" w:leader="dot" w:pos="9345"/>
        </w:tabs>
        <w:rPr>
          <w:noProof/>
        </w:rPr>
        <w:sectPr w:rsidR="006D7A2F" w:rsidRPr="00D830C6" w:rsidSect="0039710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w:anchor="_Toc532909565" w:history="1">
        <w:r w:rsidR="00490BA9" w:rsidRPr="00D830C6">
          <w:rPr>
            <w:rStyle w:val="ae"/>
            <w:noProof/>
          </w:rPr>
          <w:t>3. П</w:t>
        </w:r>
        <w:r w:rsidR="00F064AC" w:rsidRPr="00D830C6">
          <w:rPr>
            <w:rStyle w:val="ae"/>
            <w:noProof/>
          </w:rPr>
          <w:t>лан</w:t>
        </w:r>
        <w:r w:rsidR="00490BA9" w:rsidRPr="00D830C6">
          <w:rPr>
            <w:rStyle w:val="ae"/>
            <w:noProof/>
          </w:rPr>
          <w:t xml:space="preserve"> на 20</w:t>
        </w:r>
        <w:r w:rsidR="00CA19AE" w:rsidRPr="00D830C6">
          <w:rPr>
            <w:rStyle w:val="ae"/>
            <w:noProof/>
          </w:rPr>
          <w:t>2</w:t>
        </w:r>
        <w:r w:rsidR="008E0A49">
          <w:rPr>
            <w:rStyle w:val="ae"/>
            <w:noProof/>
          </w:rPr>
          <w:t>4</w:t>
        </w:r>
        <w:r w:rsidR="001E13EC">
          <w:rPr>
            <w:rStyle w:val="ae"/>
            <w:noProof/>
          </w:rPr>
          <w:t xml:space="preserve"> </w:t>
        </w:r>
        <w:r w:rsidR="00490BA9" w:rsidRPr="00D830C6">
          <w:rPr>
            <w:rStyle w:val="ae"/>
            <w:noProof/>
          </w:rPr>
          <w:t>г.</w:t>
        </w:r>
        <w:r w:rsidR="00F064AC" w:rsidRPr="00D830C6">
          <w:rPr>
            <w:noProof/>
            <w:webHidden/>
          </w:rPr>
          <w:tab/>
        </w:r>
      </w:hyperlink>
      <w:r w:rsidR="00490BA9" w:rsidRPr="00D830C6">
        <w:t>1</w:t>
      </w:r>
      <w:r w:rsidR="00985F7F">
        <w:t>1</w:t>
      </w:r>
    </w:p>
    <w:p w14:paraId="51101FBF" w14:textId="4F400FB3" w:rsidR="00CC7E09" w:rsidRPr="00D830C6" w:rsidRDefault="004B1E5B" w:rsidP="00D830C6">
      <w:pPr>
        <w:pStyle w:val="10"/>
        <w:numPr>
          <w:ilvl w:val="0"/>
          <w:numId w:val="0"/>
        </w:numPr>
        <w:spacing w:before="0" w:after="0" w:line="240" w:lineRule="auto"/>
        <w:ind w:left="1353" w:hanging="360"/>
        <w:jc w:val="center"/>
        <w:rPr>
          <w:szCs w:val="28"/>
        </w:rPr>
      </w:pPr>
      <w:r w:rsidRPr="00D830C6">
        <w:rPr>
          <w:sz w:val="24"/>
        </w:rPr>
        <w:lastRenderedPageBreak/>
        <w:fldChar w:fldCharType="end"/>
      </w:r>
      <w:bookmarkStart w:id="0" w:name="_Toc511761672"/>
      <w:bookmarkStart w:id="1" w:name="_Toc532909563"/>
      <w:r w:rsidR="00490BA9" w:rsidRPr="00D830C6">
        <w:rPr>
          <w:sz w:val="24"/>
        </w:rPr>
        <w:t>1.</w:t>
      </w:r>
      <w:r w:rsidR="00DB4DBA" w:rsidRPr="00D830C6">
        <w:rPr>
          <w:szCs w:val="28"/>
        </w:rPr>
        <w:t xml:space="preserve"> </w:t>
      </w:r>
      <w:bookmarkEnd w:id="0"/>
      <w:bookmarkEnd w:id="1"/>
      <w:r w:rsidR="008C25CA" w:rsidRPr="00D830C6">
        <w:rPr>
          <w:szCs w:val="28"/>
        </w:rPr>
        <w:t>Введение</w:t>
      </w:r>
    </w:p>
    <w:p w14:paraId="729EB002" w14:textId="4CB0ED25" w:rsidR="00CC7E09" w:rsidRPr="00D830C6" w:rsidRDefault="00CC7E09" w:rsidP="00D830C6">
      <w:pPr>
        <w:pStyle w:val="af6"/>
        <w:spacing w:before="0" w:beforeAutospacing="0" w:after="0" w:afterAutospacing="0" w:line="240" w:lineRule="auto"/>
        <w:ind w:firstLine="720"/>
        <w:rPr>
          <w:rFonts w:eastAsia="Calibri"/>
          <w:b/>
          <w:lang w:eastAsia="en-US"/>
        </w:rPr>
      </w:pPr>
      <w:r w:rsidRPr="00D830C6">
        <w:t xml:space="preserve">РЦИ является институтом инфраструктурной поддержки малых и средних предприятий </w:t>
      </w:r>
      <w:r w:rsidR="008C25CA" w:rsidRPr="00D830C6">
        <w:t>Республики Марий Эл</w:t>
      </w:r>
      <w:r w:rsidRPr="00D830C6">
        <w:t xml:space="preserve">. </w:t>
      </w:r>
    </w:p>
    <w:p w14:paraId="4CD343D2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Специализация РЦИ – межотраслевая.</w:t>
      </w:r>
    </w:p>
    <w:p w14:paraId="5FDDBC4F" w14:textId="6416672F" w:rsidR="00CC7E09" w:rsidRPr="00D830C6" w:rsidRDefault="00CC7E09" w:rsidP="00D830C6">
      <w:pPr>
        <w:spacing w:before="0" w:line="240" w:lineRule="auto"/>
        <w:ind w:firstLine="720"/>
      </w:pPr>
      <w:r w:rsidRPr="005A77A2">
        <w:t xml:space="preserve">РЦИ </w:t>
      </w:r>
      <w:r w:rsidR="005B4858" w:rsidRPr="005A77A2">
        <w:t xml:space="preserve">работает </w:t>
      </w:r>
      <w:r w:rsidRPr="005A77A2">
        <w:t xml:space="preserve">в соответствии с приказом Минэкономразвития РФ </w:t>
      </w:r>
      <w:r w:rsidR="00CA19AE" w:rsidRPr="005A77A2">
        <w:t xml:space="preserve">от </w:t>
      </w:r>
      <w:r w:rsidR="00847B03" w:rsidRPr="005A77A2">
        <w:t xml:space="preserve">26 марта </w:t>
      </w:r>
      <w:r w:rsidR="00847B03" w:rsidRPr="005A77A2">
        <w:br/>
        <w:t xml:space="preserve">2021 </w:t>
      </w:r>
      <w:r w:rsidR="00CA19AE" w:rsidRPr="005A77A2">
        <w:t>г</w:t>
      </w:r>
      <w:r w:rsidR="005B4858" w:rsidRPr="005A77A2">
        <w:t>.</w:t>
      </w:r>
      <w:r w:rsidR="00CA19AE" w:rsidRPr="005A77A2">
        <w:t xml:space="preserve"> </w:t>
      </w:r>
      <w:r w:rsidR="00847B03" w:rsidRPr="005A77A2">
        <w:t>№ 142.</w:t>
      </w:r>
    </w:p>
    <w:p w14:paraId="588E078D" w14:textId="36D5A6B2" w:rsidR="00CC7E09" w:rsidRPr="00D830C6" w:rsidRDefault="00CC7E09" w:rsidP="00D830C6">
      <w:pPr>
        <w:spacing w:before="0" w:line="240" w:lineRule="auto"/>
        <w:ind w:firstLine="720"/>
      </w:pPr>
      <w:r w:rsidRPr="00D830C6">
        <w:rPr>
          <w:b/>
          <w:bCs/>
          <w:lang w:eastAsia="ru-RU"/>
        </w:rPr>
        <w:t xml:space="preserve">Рисунок </w:t>
      </w:r>
      <w:r w:rsidR="004B1E5B" w:rsidRPr="00D830C6">
        <w:rPr>
          <w:b/>
          <w:bCs/>
          <w:lang w:eastAsia="ru-RU"/>
        </w:rPr>
        <w:fldChar w:fldCharType="begin"/>
      </w:r>
      <w:r w:rsidRPr="00D830C6">
        <w:rPr>
          <w:b/>
          <w:bCs/>
          <w:lang w:eastAsia="ru-RU"/>
        </w:rPr>
        <w:instrText xml:space="preserve"> SEQ Рисунок \* ARABIC </w:instrText>
      </w:r>
      <w:r w:rsidR="004B1E5B" w:rsidRPr="00D830C6">
        <w:rPr>
          <w:b/>
          <w:bCs/>
          <w:lang w:eastAsia="ru-RU"/>
        </w:rPr>
        <w:fldChar w:fldCharType="separate"/>
      </w:r>
      <w:r w:rsidR="00097F43">
        <w:rPr>
          <w:b/>
          <w:bCs/>
          <w:noProof/>
          <w:lang w:eastAsia="ru-RU"/>
        </w:rPr>
        <w:t>1</w:t>
      </w:r>
      <w:r w:rsidR="004B1E5B" w:rsidRPr="00D830C6">
        <w:rPr>
          <w:b/>
          <w:bCs/>
          <w:lang w:eastAsia="ru-RU"/>
        </w:rPr>
        <w:fldChar w:fldCharType="end"/>
      </w:r>
      <w:r w:rsidRPr="00D830C6">
        <w:rPr>
          <w:b/>
          <w:bCs/>
          <w:lang w:eastAsia="ru-RU"/>
        </w:rPr>
        <w:t>. Схема работы РЦИ</w:t>
      </w:r>
    </w:p>
    <w:p w14:paraId="5BC498CB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rPr>
          <w:noProof/>
          <w:lang w:eastAsia="ru-RU"/>
        </w:rPr>
        <w:drawing>
          <wp:inline distT="0" distB="0" distL="0" distR="0" wp14:anchorId="5C8935A8" wp14:editId="16DC5C2E">
            <wp:extent cx="4908550" cy="3186894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1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8528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CF081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Целевая аудитория РЦИ (потенциальные получатели услуг РЦИ): предприятия, входящее в Единый реестр субъектов малого и среднего предпринимательства</w:t>
      </w:r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D830C6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https://ofd.nalog.ru</w:t>
        </w:r>
      </w:hyperlink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0C6">
        <w:rPr>
          <w:rFonts w:ascii="Times New Roman" w:hAnsi="Times New Roman" w:cs="Times New Roman"/>
          <w:sz w:val="24"/>
          <w:szCs w:val="24"/>
        </w:rPr>
        <w:t>и осуществляющее деятельность в соответствии с разделом ОКВЭД 2:</w:t>
      </w:r>
    </w:p>
    <w:p w14:paraId="2176AC9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- С. Обрабатывающие производства (кроме кодов 12 – производство табачных изделий)</w:t>
      </w:r>
    </w:p>
    <w:p w14:paraId="60C88402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- А. Сельское, лесное хозяйство, рыболовство и рыбоводство </w:t>
      </w:r>
    </w:p>
    <w:p w14:paraId="47CDF461" w14:textId="77777777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 xml:space="preserve">Порядок оказания услуг </w:t>
      </w:r>
    </w:p>
    <w:p w14:paraId="43251564" w14:textId="1071B850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Услуги РЦИ предоставляются на условиях софинансирования в размере не менее </w:t>
      </w:r>
      <w:r w:rsidR="008E0A49">
        <w:rPr>
          <w:rFonts w:ascii="Times New Roman" w:hAnsi="Times New Roman" w:cs="Times New Roman"/>
          <w:sz w:val="24"/>
          <w:szCs w:val="24"/>
        </w:rPr>
        <w:t>1</w:t>
      </w:r>
      <w:r w:rsidRPr="00D830C6">
        <w:rPr>
          <w:rFonts w:ascii="Times New Roman" w:hAnsi="Times New Roman" w:cs="Times New Roman"/>
          <w:sz w:val="24"/>
          <w:szCs w:val="24"/>
        </w:rPr>
        <w:t>5%</w:t>
      </w:r>
      <w:r w:rsidR="00354898">
        <w:rPr>
          <w:rFonts w:ascii="Times New Roman" w:hAnsi="Times New Roman" w:cs="Times New Roman"/>
          <w:sz w:val="24"/>
          <w:szCs w:val="24"/>
        </w:rPr>
        <w:t xml:space="preserve"> со стороны СМСП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633E" w14:textId="2200B3CB" w:rsidR="00CC7E09" w:rsidRPr="00D830C6" w:rsidRDefault="00CC7E09" w:rsidP="00D830C6">
      <w:pPr>
        <w:pStyle w:val="aff5"/>
        <w:tabs>
          <w:tab w:val="left" w:pos="851"/>
        </w:tabs>
        <w:ind w:firstLine="720"/>
        <w:rPr>
          <w:rFonts w:ascii="Times New Roman" w:hAnsi="Times New Roman"/>
          <w:sz w:val="24"/>
        </w:rPr>
      </w:pPr>
      <w:r w:rsidRPr="00D830C6">
        <w:rPr>
          <w:rFonts w:ascii="Times New Roman" w:hAnsi="Times New Roman"/>
          <w:sz w:val="24"/>
        </w:rPr>
        <w:t xml:space="preserve">В соответствии с Приказом № </w:t>
      </w:r>
      <w:r w:rsidR="0061797A" w:rsidRPr="00D830C6">
        <w:rPr>
          <w:rFonts w:ascii="Times New Roman" w:hAnsi="Times New Roman"/>
          <w:sz w:val="24"/>
        </w:rPr>
        <w:t xml:space="preserve">142 </w:t>
      </w:r>
      <w:r w:rsidRPr="00D830C6">
        <w:rPr>
          <w:rFonts w:ascii="Times New Roman" w:hAnsi="Times New Roman"/>
          <w:sz w:val="24"/>
        </w:rPr>
        <w:t>в штате РЦИ 3 штатных сотрудника - руководитель, 2 менеджер</w:t>
      </w:r>
      <w:r w:rsidR="00354898">
        <w:rPr>
          <w:rFonts w:ascii="Times New Roman" w:hAnsi="Times New Roman"/>
          <w:sz w:val="24"/>
        </w:rPr>
        <w:t>а</w:t>
      </w:r>
      <w:r w:rsidRPr="00D830C6">
        <w:rPr>
          <w:rFonts w:ascii="Times New Roman" w:hAnsi="Times New Roman"/>
          <w:sz w:val="24"/>
        </w:rPr>
        <w:t>.</w:t>
      </w:r>
    </w:p>
    <w:p w14:paraId="5695E0B1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Ожидаемые результаты реализации мероприятия: </w:t>
      </w:r>
    </w:p>
    <w:p w14:paraId="4ED9D5B8" w14:textId="49B1E505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>Краткосрочные результаты</w:t>
      </w:r>
      <w:r w:rsidR="00847B03" w:rsidRPr="00D830C6">
        <w:rPr>
          <w:u w:val="single"/>
        </w:rPr>
        <w:t>:</w:t>
      </w:r>
    </w:p>
    <w:p w14:paraId="15E8DCF9" w14:textId="63BE85C3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</w:t>
      </w:r>
      <w:r w:rsidR="00847B03" w:rsidRPr="00D830C6">
        <w:t xml:space="preserve">и актуализация </w:t>
      </w:r>
      <w:r w:rsidRPr="00D830C6">
        <w:t xml:space="preserve">реестра МСП-клиентов РЦИ, готовых к развитию </w:t>
      </w:r>
      <w:r w:rsidR="00847B03" w:rsidRPr="00D830C6">
        <w:br/>
      </w:r>
      <w:r w:rsidRPr="00D830C6">
        <w:t>и инвестициям;</w:t>
      </w:r>
    </w:p>
    <w:p w14:paraId="2171E9DE" w14:textId="5CBA1A5D" w:rsidR="00CC7E09" w:rsidRPr="00D830C6" w:rsidRDefault="00CC7E09" w:rsidP="00D830C6">
      <w:pPr>
        <w:spacing w:before="0" w:line="240" w:lineRule="auto"/>
        <w:ind w:firstLine="720"/>
      </w:pPr>
      <w:r w:rsidRPr="00D830C6">
        <w:t>Организация на постоянной основе консультирования производственных</w:t>
      </w:r>
      <w:r w:rsidR="00847B03" w:rsidRPr="00D830C6">
        <w:t xml:space="preserve">, инжиниринговых </w:t>
      </w:r>
      <w:r w:rsidRPr="00D830C6">
        <w:t xml:space="preserve">и с/х МСП; </w:t>
      </w:r>
    </w:p>
    <w:p w14:paraId="2A259FF9" w14:textId="0FFE42EC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Подготовка </w:t>
      </w:r>
      <w:r w:rsidR="00083F74" w:rsidRPr="00D830C6">
        <w:t xml:space="preserve">заключений по результатам </w:t>
      </w:r>
      <w:proofErr w:type="spellStart"/>
      <w:r w:rsidR="00083F74" w:rsidRPr="00D830C6">
        <w:t>прескоринга</w:t>
      </w:r>
      <w:proofErr w:type="spellEnd"/>
      <w:r w:rsidR="00083F74" w:rsidRPr="00D830C6">
        <w:t xml:space="preserve"> (скоринга), принятие решений о возможности предоставления (отказа в предоставлении) мер государственной поддержки субъектам МСП, </w:t>
      </w:r>
      <w:r w:rsidR="00847B03" w:rsidRPr="00D830C6">
        <w:t xml:space="preserve">проведение </w:t>
      </w:r>
      <w:r w:rsidRPr="00D830C6">
        <w:t>аудит</w:t>
      </w:r>
      <w:r w:rsidR="00847B03" w:rsidRPr="00D830C6">
        <w:t>ов</w:t>
      </w:r>
      <w:r w:rsidRPr="00D830C6">
        <w:t>, анализ потенциал</w:t>
      </w:r>
      <w:r w:rsidR="00847B03" w:rsidRPr="00D830C6">
        <w:t>а</w:t>
      </w:r>
      <w:r w:rsidRPr="00D830C6">
        <w:t xml:space="preserve"> предприятия, качественную проработку и экспертизу бизнес-планов, сопровождение инвестиционных проектов, обучение. </w:t>
      </w:r>
    </w:p>
    <w:p w14:paraId="237810C1" w14:textId="77777777" w:rsidR="00354898" w:rsidRDefault="00354898">
      <w:pPr>
        <w:widowControl/>
        <w:spacing w:before="0" w:after="160" w:line="259" w:lineRule="auto"/>
        <w:ind w:firstLine="0"/>
        <w:jc w:val="left"/>
        <w:rPr>
          <w:u w:val="single"/>
        </w:rPr>
      </w:pPr>
      <w:r>
        <w:rPr>
          <w:u w:val="single"/>
        </w:rPr>
        <w:br w:type="page"/>
      </w:r>
    </w:p>
    <w:p w14:paraId="0076E163" w14:textId="285A18D9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lastRenderedPageBreak/>
        <w:t>Долгосрочные результаты</w:t>
      </w:r>
    </w:p>
    <w:p w14:paraId="6BB142D7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Формирование инновационно-производственной инфраструктуры поддержки МСП в регионе; </w:t>
      </w:r>
    </w:p>
    <w:p w14:paraId="0A5E34EF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доли производственных и сельскохозяйственных предприятий в ВРП;</w:t>
      </w:r>
    </w:p>
    <w:p w14:paraId="5B217962" w14:textId="7A487BB8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новых </w:t>
      </w:r>
      <w:r w:rsidR="00790423" w:rsidRPr="00D830C6">
        <w:t xml:space="preserve">производств, рабочих </w:t>
      </w:r>
      <w:r w:rsidRPr="00D830C6">
        <w:t xml:space="preserve">мест; </w:t>
      </w:r>
    </w:p>
    <w:p w14:paraId="6D30C47B" w14:textId="29DA63A2" w:rsidR="00790423" w:rsidRPr="00D830C6" w:rsidRDefault="00790423" w:rsidP="00D830C6">
      <w:pPr>
        <w:spacing w:before="0" w:line="240" w:lineRule="auto"/>
        <w:ind w:firstLine="720"/>
      </w:pPr>
      <w:r w:rsidRPr="00D830C6">
        <w:t>Сокращение затрат и повышение производительности труда, цифровизации производств, МСП;</w:t>
      </w:r>
    </w:p>
    <w:p w14:paraId="2E3A8629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объемов производства продукции;</w:t>
      </w:r>
    </w:p>
    <w:p w14:paraId="16399968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объема налоговых поступлений в бюджеты всех уровней;</w:t>
      </w:r>
    </w:p>
    <w:p w14:paraId="3ABEDB56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инвестиций.</w:t>
      </w:r>
    </w:p>
    <w:p w14:paraId="46F140B1" w14:textId="3D07FAAB" w:rsidR="00CC7E09" w:rsidRPr="00D830C6" w:rsidRDefault="00CC7E09" w:rsidP="00D830C6">
      <w:pPr>
        <w:spacing w:before="0" w:line="240" w:lineRule="auto"/>
        <w:ind w:firstLine="720"/>
      </w:pPr>
      <w:r w:rsidRPr="00D830C6">
        <w:t>Центр инжиниринга предоставляет консультационную и экспертную поддержку производственным предприятиям</w:t>
      </w:r>
      <w:r w:rsidR="00EA31E5" w:rsidRPr="00D830C6">
        <w:t>, инжиниринговых компаний</w:t>
      </w:r>
      <w:r w:rsidR="00790423" w:rsidRPr="00D830C6">
        <w:t xml:space="preserve"> </w:t>
      </w:r>
      <w:r w:rsidRPr="00D830C6">
        <w:t>региона на основании следующих условий:</w:t>
      </w:r>
    </w:p>
    <w:p w14:paraId="304BA6F6" w14:textId="288BCCC6" w:rsidR="00CC7E09" w:rsidRPr="00D830C6" w:rsidRDefault="00CC7E09" w:rsidP="00D830C6">
      <w:pPr>
        <w:spacing w:before="0" w:line="240" w:lineRule="auto"/>
        <w:ind w:firstLine="720"/>
      </w:pPr>
      <w:r w:rsidRPr="00D830C6">
        <w:t>1. Предприятие, претендующее на получение услуги, является субъектом малого, или среднего предпринимательства (в соответствии с Федеральным законом от 24 июля 2007 г. № 209-ФЗ «О развитии малого и среднего предпринимательства в Российской Федерации»)</w:t>
      </w:r>
      <w:r w:rsidR="008C25CA" w:rsidRPr="00D830C6">
        <w:t xml:space="preserve"> и находится в реестре МСП</w:t>
      </w:r>
      <w:r w:rsidR="00AD374E" w:rsidRPr="00D830C6">
        <w:t>.</w:t>
      </w:r>
    </w:p>
    <w:p w14:paraId="78538130" w14:textId="15AC67BB" w:rsidR="00CC7E09" w:rsidRPr="00D830C6" w:rsidRDefault="00CC7E09" w:rsidP="00D830C6">
      <w:pPr>
        <w:spacing w:before="0" w:line="240" w:lineRule="auto"/>
        <w:ind w:firstLine="720"/>
      </w:pPr>
      <w:r w:rsidRPr="00D830C6">
        <w:t>2.</w:t>
      </w:r>
      <w:r w:rsidR="008C25CA" w:rsidRPr="00D830C6">
        <w:t xml:space="preserve"> </w:t>
      </w:r>
      <w:r w:rsidRPr="00D830C6">
        <w:t>Субъект МСП направляет подписанную руководителем субъекта МСП заявку о предоставлении услуг</w:t>
      </w:r>
      <w:r w:rsidR="00354898">
        <w:t xml:space="preserve"> инжиниринговым центром</w:t>
      </w:r>
      <w:r w:rsidRPr="00D830C6">
        <w:t xml:space="preserve">. Заявка направляется в адрес РЦИ </w:t>
      </w:r>
      <w:r w:rsidR="00354898">
        <w:br/>
      </w:r>
      <w:r w:rsidRPr="00D830C6">
        <w:t xml:space="preserve">по электронной почте, факсимильной связи, почтовой связью и иным другим способом. Заявки регистрируются в журнале «Журнал регистрации заявок о предоставлении инжиниринговых услуг производственным предприятиям МСП». Заявки рассматриваются по мере их поступления. </w:t>
      </w:r>
    </w:p>
    <w:p w14:paraId="368FFEC2" w14:textId="4D032BA0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Информация о том, что субъекту МСП оказана </w:t>
      </w:r>
      <w:r w:rsidR="00354898">
        <w:t>государственная поддержка</w:t>
      </w:r>
      <w:r w:rsidRPr="00D830C6">
        <w:t xml:space="preserve">, регистрируется в АИС. </w:t>
      </w:r>
    </w:p>
    <w:p w14:paraId="66ADA3B5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 xml:space="preserve">Цена на инжиниринговые услуги формируется под воздействием большого числа как экономических, так и внеэкономических факторов. </w:t>
      </w:r>
    </w:p>
    <w:p w14:paraId="2E6E3491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Порядок ценообразования на продукцию и услуги инновационной сферы регулируется Гражданским кодексом РФ (</w:t>
      </w:r>
      <w:hyperlink r:id="rId11" w:history="1">
        <w:r w:rsidRPr="00D830C6">
          <w:t>ст. 424</w:t>
        </w:r>
      </w:hyperlink>
      <w:r w:rsidRPr="00D830C6">
        <w:t>, </w:t>
      </w:r>
      <w:hyperlink r:id="rId12" w:history="1">
        <w:r w:rsidRPr="00D830C6">
          <w:t>485</w:t>
        </w:r>
      </w:hyperlink>
      <w:r w:rsidRPr="00D830C6">
        <w:t> – 491, </w:t>
      </w:r>
      <w:hyperlink r:id="rId13" w:history="1">
        <w:r w:rsidRPr="00D830C6">
          <w:t>709</w:t>
        </w:r>
      </w:hyperlink>
      <w:r w:rsidRPr="00D830C6">
        <w:t> – 714, </w:t>
      </w:r>
      <w:hyperlink r:id="rId14" w:history="1">
        <w:r w:rsidRPr="00D830C6">
          <w:t>738</w:t>
        </w:r>
      </w:hyperlink>
      <w:r w:rsidRPr="00D830C6">
        <w:t>, </w:t>
      </w:r>
      <w:hyperlink r:id="rId15" w:history="1">
        <w:r w:rsidRPr="00D830C6">
          <w:t>763</w:t>
        </w:r>
      </w:hyperlink>
      <w:r w:rsidRPr="00D830C6">
        <w:t> – 769, </w:t>
      </w:r>
      <w:hyperlink r:id="rId16" w:history="1">
        <w:r w:rsidRPr="00D830C6">
          <w:t>772</w:t>
        </w:r>
      </w:hyperlink>
      <w:r w:rsidRPr="00D830C6">
        <w:t> – 778).</w:t>
      </w:r>
    </w:p>
    <w:p w14:paraId="54E36209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Определение цены на инжиниринговые, научно-исследовательские и опытно-конструкторские работы имеет ряд специфических особенностей:</w:t>
      </w:r>
    </w:p>
    <w:p w14:paraId="3234D86D" w14:textId="5AB5085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как правило</w:t>
      </w:r>
      <w:r w:rsidR="00EA31E5" w:rsidRPr="00D830C6">
        <w:rPr>
          <w:rStyle w:val="af7"/>
          <w:b w:val="0"/>
        </w:rPr>
        <w:t xml:space="preserve"> </w:t>
      </w:r>
      <w:r w:rsidR="00354898">
        <w:rPr>
          <w:rStyle w:val="af7"/>
          <w:b w:val="0"/>
        </w:rPr>
        <w:t>они</w:t>
      </w:r>
      <w:r w:rsidR="00EA31E5" w:rsidRPr="00D830C6">
        <w:rPr>
          <w:rStyle w:val="af7"/>
          <w:b w:val="0"/>
        </w:rPr>
        <w:t xml:space="preserve"> </w:t>
      </w:r>
      <w:r w:rsidRPr="00D830C6">
        <w:rPr>
          <w:rStyle w:val="af7"/>
          <w:b w:val="0"/>
        </w:rPr>
        <w:t>имеют уникальный характер;</w:t>
      </w:r>
    </w:p>
    <w:p w14:paraId="305F8951" w14:textId="6A7D7E08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не существует расценок или других нормативных документов </w:t>
      </w:r>
      <w:r w:rsidR="00EA31E5" w:rsidRPr="00D830C6">
        <w:rPr>
          <w:rStyle w:val="af7"/>
          <w:b w:val="0"/>
        </w:rPr>
        <w:br/>
      </w:r>
      <w:r w:rsidRPr="00D830C6">
        <w:rPr>
          <w:rStyle w:val="af7"/>
          <w:b w:val="0"/>
        </w:rPr>
        <w:t>по определению стоимости инжиниринговых услуг;</w:t>
      </w:r>
    </w:p>
    <w:p w14:paraId="5C23B959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результаты инжиниринговых услуг могут проявляться сразу на многих организациях и предприятиях;</w:t>
      </w:r>
    </w:p>
    <w:p w14:paraId="618A6BC3" w14:textId="6E0DDD5A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результаты инжиниринговых услуг не всегда могут оцениваться </w:t>
      </w:r>
      <w:r w:rsidR="00354898">
        <w:rPr>
          <w:rStyle w:val="af7"/>
          <w:b w:val="0"/>
        </w:rPr>
        <w:br/>
      </w:r>
      <w:r w:rsidRPr="00D830C6">
        <w:rPr>
          <w:rStyle w:val="af7"/>
          <w:b w:val="0"/>
        </w:rPr>
        <w:t>в стоимостной форме;</w:t>
      </w:r>
    </w:p>
    <w:p w14:paraId="16550F47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наряду с экономическим эффектом результаты инжиниринга могут приносить социальный, экологический, бюджетный эффекты;</w:t>
      </w:r>
    </w:p>
    <w:p w14:paraId="5837DECC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существует вероятность превышения предполагаемых затрат на выполнение инжиниринговых услуг вследствие их уникальности, а также вероятность достижения ожидаемых результатов не в полном объеме или вообще получения отрицательного результата;</w:t>
      </w:r>
    </w:p>
    <w:p w14:paraId="726B274D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необходимо экспертным путем определять риски инновационной деятельности и на основе полученных экспертных оценок осуществлять корректировку стоимости услуг</w:t>
      </w:r>
    </w:p>
    <w:p w14:paraId="65A74F53" w14:textId="77777777" w:rsidR="00354898" w:rsidRDefault="00354898">
      <w:pPr>
        <w:widowControl/>
        <w:spacing w:before="0" w:after="160" w:line="259" w:lineRule="auto"/>
        <w:ind w:firstLine="0"/>
        <w:jc w:val="left"/>
      </w:pPr>
      <w:r>
        <w:br w:type="page"/>
      </w:r>
    </w:p>
    <w:p w14:paraId="13CFA418" w14:textId="24F1A72E" w:rsidR="00CC7E09" w:rsidRPr="00F12C44" w:rsidRDefault="00CC7E09" w:rsidP="00D830C6">
      <w:pPr>
        <w:spacing w:before="0" w:line="240" w:lineRule="auto"/>
        <w:ind w:firstLine="720"/>
      </w:pPr>
      <w:r w:rsidRPr="00D830C6">
        <w:lastRenderedPageBreak/>
        <w:t xml:space="preserve">Цена на инжиниринговые услуги формируется, исходя из ТЗ. Средняя стоимость услуг РЦИ представлена в </w:t>
      </w:r>
      <w:r w:rsidRPr="00F12C44">
        <w:t>таблице ниже.</w:t>
      </w:r>
    </w:p>
    <w:p w14:paraId="138B9702" w14:textId="77777777" w:rsidR="00ED4EAC" w:rsidRPr="00F12C44" w:rsidRDefault="00ED4EAC" w:rsidP="00ED4EAC">
      <w:pPr>
        <w:pStyle w:val="afffe"/>
      </w:pPr>
      <w:r w:rsidRPr="00F12C44">
        <w:t xml:space="preserve">Таблица </w:t>
      </w:r>
      <w:r w:rsidRPr="00F12C44">
        <w:rPr>
          <w:noProof/>
        </w:rPr>
        <w:t>1</w:t>
      </w:r>
      <w:r w:rsidRPr="00F12C44">
        <w:t>.</w:t>
      </w:r>
      <w:r w:rsidRPr="00F12C44">
        <w:rPr>
          <w:b w:val="0"/>
        </w:rPr>
        <w:t xml:space="preserve"> </w:t>
      </w:r>
      <w:r w:rsidRPr="00F12C44">
        <w:t>Ориентировочная стоимость услуг РЦИ</w:t>
      </w:r>
    </w:p>
    <w:tbl>
      <w:tblPr>
        <w:tblW w:w="514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371"/>
        <w:gridCol w:w="1434"/>
      </w:tblGrid>
      <w:tr w:rsidR="00ED4EAC" w:rsidRPr="00F12C44" w14:paraId="049C6969" w14:textId="77777777" w:rsidTr="00B410AE">
        <w:trPr>
          <w:trHeight w:val="926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E923" w14:textId="77777777" w:rsidR="00ED4EAC" w:rsidRPr="00F12C44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F12C44">
              <w:rPr>
                <w:b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D381" w14:textId="77777777" w:rsidR="00ED4EAC" w:rsidRPr="00F12C44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F12C44">
              <w:rPr>
                <w:b/>
                <w:lang w:eastAsia="ru-RU"/>
              </w:rPr>
              <w:t>Стоимость услуг РЦИ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C5D" w14:textId="77777777" w:rsidR="00ED4EAC" w:rsidRPr="00F12C44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F12C44">
              <w:rPr>
                <w:b/>
                <w:lang w:eastAsia="ru-RU"/>
              </w:rPr>
              <w:t>Цена (тыс. руб.)</w:t>
            </w:r>
          </w:p>
        </w:tc>
      </w:tr>
      <w:tr w:rsidR="00ED4EAC" w:rsidRPr="00F12C44" w14:paraId="244A8F9C" w14:textId="77777777" w:rsidTr="00B410AE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48AA7" w14:textId="77777777" w:rsidR="00ED4EAC" w:rsidRPr="008E0A49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4A69" w14:textId="77777777" w:rsidR="00B410AE" w:rsidRPr="008E0A49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«Оказание комплексных услуг субъектам МСП: </w:t>
            </w:r>
          </w:p>
          <w:p w14:paraId="7E565284" w14:textId="77777777" w:rsidR="00B410AE" w:rsidRPr="008E0A49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7CB285B0" w14:textId="77777777" w:rsidR="00F12C44" w:rsidRPr="008E0A49" w:rsidRDefault="00B410AE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-  </w:t>
            </w:r>
            <w:r w:rsidR="00F12C44" w:rsidRPr="008E0A49">
              <w:rPr>
                <w:highlight w:val="yellow"/>
                <w:lang w:eastAsia="ru-RU"/>
              </w:rPr>
              <w:t xml:space="preserve">Составление бизнес-планов / ТЭО / инвестиционных меморандумов для инвестиционных проектов предприятий </w:t>
            </w:r>
          </w:p>
          <w:p w14:paraId="1AC81AA3" w14:textId="7B5EE0CF" w:rsidR="00ED4EAC" w:rsidRPr="008E0A49" w:rsidRDefault="00354898" w:rsidP="00B410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Количество получателей услуги: не менее </w:t>
            </w:r>
            <w:r w:rsidR="008E0A49" w:rsidRPr="008E0A49">
              <w:rPr>
                <w:highlight w:val="yellow"/>
                <w:lang w:eastAsia="ru-RU"/>
              </w:rPr>
              <w:t>10</w:t>
            </w:r>
            <w:r w:rsidRPr="008E0A49">
              <w:rPr>
                <w:highlight w:val="yellow"/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9D56" w14:textId="52C30829" w:rsidR="00ED4EAC" w:rsidRPr="008E0A49" w:rsidRDefault="008E0A49">
            <w:pPr>
              <w:widowControl/>
              <w:spacing w:before="0" w:line="240" w:lineRule="auto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8E0A49">
              <w:rPr>
                <w:color w:val="000000"/>
                <w:highlight w:val="yellow"/>
              </w:rPr>
              <w:t>1000</w:t>
            </w:r>
            <w:r w:rsidR="00F12C44" w:rsidRPr="008E0A49">
              <w:rPr>
                <w:color w:val="000000"/>
                <w:highlight w:val="yellow"/>
              </w:rPr>
              <w:t>,00</w:t>
            </w:r>
          </w:p>
        </w:tc>
      </w:tr>
      <w:tr w:rsidR="00ED4EAC" w:rsidRPr="00F12C44" w14:paraId="496EDB95" w14:textId="77777777" w:rsidTr="00B410AE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2352" w14:textId="77777777" w:rsidR="00ED4EAC" w:rsidRPr="008E0A49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C9D95" w14:textId="77777777" w:rsidR="00B410AE" w:rsidRPr="008E0A49" w:rsidRDefault="00B410AE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«Оказание комплексных услуг субъектам МСП: </w:t>
            </w:r>
          </w:p>
          <w:p w14:paraId="6D363D2F" w14:textId="24477285" w:rsidR="00B410AE" w:rsidRPr="008E0A49" w:rsidRDefault="00B410AE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- </w:t>
            </w:r>
            <w:r w:rsidR="00F12C44" w:rsidRPr="008E0A49">
              <w:rPr>
                <w:highlight w:val="yellow"/>
                <w:lang w:eastAsia="ru-RU"/>
              </w:rPr>
              <w:t>Проведение исследований, испытаний, оценок соответствия, необходимых для сертификации, декларирования, аттестации, иных услуг</w:t>
            </w:r>
            <w:r w:rsidRPr="008E0A49">
              <w:rPr>
                <w:highlight w:val="yellow"/>
                <w:lang w:eastAsia="ru-RU"/>
              </w:rPr>
              <w:t>;</w:t>
            </w:r>
          </w:p>
          <w:p w14:paraId="5356EF25" w14:textId="2ED233C1" w:rsidR="00B410AE" w:rsidRPr="008E0A49" w:rsidRDefault="00B410AE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- </w:t>
            </w:r>
            <w:r w:rsidR="00F12C44" w:rsidRPr="008E0A49">
              <w:rPr>
                <w:highlight w:val="yellow"/>
                <w:lang w:eastAsia="ru-RU"/>
              </w:rPr>
              <w:t>Содействие в проведении сертификации, декларировании, аттестации, иные услуги</w:t>
            </w:r>
            <w:r w:rsidRPr="008E0A49">
              <w:rPr>
                <w:highlight w:val="yellow"/>
                <w:lang w:eastAsia="ru-RU"/>
              </w:rPr>
              <w:t>».</w:t>
            </w:r>
          </w:p>
          <w:p w14:paraId="117BDDDA" w14:textId="37D72298" w:rsidR="00354898" w:rsidRPr="008E0A49" w:rsidRDefault="00354898" w:rsidP="00F12C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Количество получателей услуги: не менее 4</w:t>
            </w:r>
            <w:r w:rsidR="00B410AE" w:rsidRPr="008E0A49">
              <w:rPr>
                <w:highlight w:val="yellow"/>
                <w:lang w:eastAsia="ru-RU"/>
              </w:rPr>
              <w:t>0</w:t>
            </w:r>
            <w:r w:rsidRPr="008E0A49">
              <w:rPr>
                <w:highlight w:val="yellow"/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BE99" w14:textId="308BBD56" w:rsidR="00ED4EAC" w:rsidRPr="008E0A49" w:rsidRDefault="00F12C44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color w:val="000000"/>
                <w:highlight w:val="yellow"/>
              </w:rPr>
              <w:t>2</w:t>
            </w:r>
            <w:r w:rsidR="008E0A49" w:rsidRPr="008E0A49">
              <w:rPr>
                <w:color w:val="000000"/>
                <w:highlight w:val="yellow"/>
              </w:rPr>
              <w:t>800</w:t>
            </w:r>
            <w:r w:rsidRPr="008E0A49">
              <w:rPr>
                <w:color w:val="000000"/>
                <w:highlight w:val="yellow"/>
              </w:rPr>
              <w:t>,00</w:t>
            </w:r>
          </w:p>
        </w:tc>
      </w:tr>
      <w:tr w:rsidR="00ED4EAC" w:rsidRPr="00F12C44" w14:paraId="10AF789D" w14:textId="77777777" w:rsidTr="00B410AE">
        <w:trPr>
          <w:trHeight w:val="9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C177" w14:textId="77777777" w:rsidR="00ED4EAC" w:rsidRPr="008E0A49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EBA9D" w14:textId="77777777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«Оказание комплексных услуг субъектам МСП:  </w:t>
            </w:r>
          </w:p>
          <w:p w14:paraId="797A0634" w14:textId="77777777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6D2C07DE" w14:textId="6DE2EB9C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-  </w:t>
            </w:r>
            <w:r w:rsidR="00F12C44" w:rsidRPr="008E0A49">
              <w:rPr>
                <w:highlight w:val="yellow"/>
                <w:lang w:eastAsia="ru-RU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  <w:r w:rsidRPr="008E0A49">
              <w:rPr>
                <w:highlight w:val="yellow"/>
                <w:lang w:eastAsia="ru-RU"/>
              </w:rPr>
              <w:t>».</w:t>
            </w:r>
          </w:p>
          <w:p w14:paraId="150CC002" w14:textId="32AB839A" w:rsidR="00354898" w:rsidRPr="008E0A49" w:rsidRDefault="00354898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Количество получателей услуги: не менее</w:t>
            </w:r>
            <w:r w:rsidR="00F12C44" w:rsidRPr="008E0A49">
              <w:rPr>
                <w:highlight w:val="yellow"/>
                <w:lang w:eastAsia="ru-RU"/>
              </w:rPr>
              <w:t xml:space="preserve"> </w:t>
            </w:r>
            <w:r w:rsidR="008E0A49" w:rsidRPr="008E0A49">
              <w:rPr>
                <w:highlight w:val="yellow"/>
                <w:lang w:eastAsia="ru-RU"/>
              </w:rPr>
              <w:t>20</w:t>
            </w:r>
            <w:r w:rsidRPr="008E0A49">
              <w:rPr>
                <w:highlight w:val="yellow"/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D509" w14:textId="29C4D6DE" w:rsidR="00ED4EAC" w:rsidRPr="008E0A49" w:rsidRDefault="008E0A49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color w:val="000000"/>
                <w:highlight w:val="yellow"/>
              </w:rPr>
              <w:t>1000</w:t>
            </w:r>
            <w:r w:rsidR="00F12C44" w:rsidRPr="008E0A49">
              <w:rPr>
                <w:color w:val="000000"/>
                <w:highlight w:val="yellow"/>
              </w:rPr>
              <w:t>,00</w:t>
            </w:r>
          </w:p>
        </w:tc>
      </w:tr>
      <w:tr w:rsidR="00ED4EAC" w:rsidRPr="00F12C44" w14:paraId="152EBD24" w14:textId="77777777" w:rsidTr="00B410AE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2D74F" w14:textId="77777777" w:rsidR="00ED4EAC" w:rsidRPr="008E0A49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FC6BD" w14:textId="77777777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«Оказание комплексных услуг субъектам МСП:</w:t>
            </w:r>
          </w:p>
          <w:p w14:paraId="25682969" w14:textId="77777777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2686E89C" w14:textId="28097870" w:rsidR="00ED4EAC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-  проведение финансового или управленческого аудита на предприятиях МСП».</w:t>
            </w:r>
          </w:p>
          <w:p w14:paraId="05FAB4FD" w14:textId="1B20961C" w:rsidR="00354898" w:rsidRPr="008E0A49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Количество получателей услуги: не менее </w:t>
            </w:r>
            <w:r w:rsidR="008E0A49" w:rsidRPr="008E0A49">
              <w:rPr>
                <w:highlight w:val="yellow"/>
                <w:lang w:eastAsia="ru-RU"/>
              </w:rPr>
              <w:t>1</w:t>
            </w:r>
            <w:r w:rsidR="00B410AE" w:rsidRPr="008E0A49">
              <w:rPr>
                <w:highlight w:val="yellow"/>
                <w:lang w:eastAsia="ru-RU"/>
              </w:rPr>
              <w:t>0</w:t>
            </w:r>
            <w:r w:rsidRPr="008E0A49">
              <w:rPr>
                <w:highlight w:val="yellow"/>
                <w:lang w:eastAsia="ru-RU"/>
              </w:rPr>
              <w:t xml:space="preserve">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05BA" w14:textId="0FFD33C8" w:rsidR="00ED4EAC" w:rsidRPr="008E0A49" w:rsidRDefault="008E0A49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color w:val="000000"/>
                <w:highlight w:val="yellow"/>
              </w:rPr>
              <w:t>500</w:t>
            </w:r>
            <w:r w:rsidR="00EA31E5" w:rsidRPr="008E0A49">
              <w:rPr>
                <w:color w:val="000000"/>
                <w:highlight w:val="yellow"/>
              </w:rPr>
              <w:t>,0</w:t>
            </w:r>
          </w:p>
        </w:tc>
      </w:tr>
      <w:tr w:rsidR="00ED4EAC" w:rsidRPr="00F12C44" w14:paraId="05FD1A3C" w14:textId="77777777" w:rsidTr="00B410AE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AB843" w14:textId="77777777" w:rsidR="00ED4EAC" w:rsidRPr="008E0A49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01142" w14:textId="77777777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«Оказание комплексных услуг субъектам МСП:</w:t>
            </w:r>
          </w:p>
          <w:p w14:paraId="7EF2E4BE" w14:textId="77777777" w:rsidR="00B410AE" w:rsidRPr="008E0A49" w:rsidRDefault="00B410AE" w:rsidP="00B410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54D8B3B0" w14:textId="37C46A55" w:rsidR="008E0A49" w:rsidRPr="008E0A49" w:rsidRDefault="00B410AE" w:rsidP="008E0A49">
            <w:pPr>
              <w:widowControl/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 xml:space="preserve">- </w:t>
            </w:r>
            <w:r w:rsidR="008E0A49" w:rsidRPr="008E0A49">
              <w:rPr>
                <w:highlight w:val="yellow"/>
                <w:lang w:eastAsia="ru-RU"/>
              </w:rPr>
              <w:t>разработка программ модернизации / развития / технического перевооружения производства для предприятий</w:t>
            </w:r>
            <w:r w:rsidR="008E0A49" w:rsidRPr="008E0A49">
              <w:rPr>
                <w:highlight w:val="yellow"/>
                <w:lang w:eastAsia="ru-RU"/>
              </w:rPr>
              <w:t>»</w:t>
            </w:r>
            <w:r w:rsidR="008E0A49" w:rsidRPr="008E0A49">
              <w:rPr>
                <w:highlight w:val="yellow"/>
                <w:lang w:eastAsia="ru-RU"/>
              </w:rPr>
              <w:t>.</w:t>
            </w:r>
          </w:p>
          <w:p w14:paraId="451BC64B" w14:textId="5B39E2EB" w:rsidR="00354898" w:rsidRPr="008E0A49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highlight w:val="yellow"/>
                <w:lang w:eastAsia="ru-RU"/>
              </w:rPr>
            </w:pPr>
            <w:r w:rsidRPr="008E0A49">
              <w:rPr>
                <w:highlight w:val="yellow"/>
                <w:lang w:eastAsia="ru-RU"/>
              </w:rPr>
              <w:t>Количество получателей услуги: не менее 5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10EC" w14:textId="64894191" w:rsidR="00ED4EAC" w:rsidRPr="008E0A49" w:rsidRDefault="008E0A49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8E0A49">
              <w:rPr>
                <w:color w:val="000000"/>
                <w:highlight w:val="yellow"/>
              </w:rPr>
              <w:t>500</w:t>
            </w:r>
            <w:r w:rsidR="00EA31E5" w:rsidRPr="008E0A49">
              <w:rPr>
                <w:color w:val="000000"/>
                <w:highlight w:val="yellow"/>
              </w:rPr>
              <w:t>,0</w:t>
            </w:r>
          </w:p>
        </w:tc>
      </w:tr>
    </w:tbl>
    <w:p w14:paraId="60686DD0" w14:textId="77777777" w:rsidR="00976471" w:rsidRPr="00F12C44" w:rsidRDefault="00976471" w:rsidP="00CC7E09">
      <w:pPr>
        <w:pStyle w:val="afffe"/>
      </w:pPr>
    </w:p>
    <w:p w14:paraId="2149AA18" w14:textId="78990AC3" w:rsidR="00CC7E09" w:rsidRPr="00D830C6" w:rsidRDefault="00CC7E09" w:rsidP="00CC7E09">
      <w:r w:rsidRPr="00F12C44">
        <w:t>«</w:t>
      </w:r>
      <w:r w:rsidRPr="00210918">
        <w:rPr>
          <w:highlight w:val="yellow"/>
        </w:rPr>
        <w:t>Направления расходования субсидии федерального бюджета и бюджета субъекта РФ на финансирование инжинирингового центра, одним из учредителей которого является субъект РФ» на 20</w:t>
      </w:r>
      <w:r w:rsidR="005B4858" w:rsidRPr="00210918">
        <w:rPr>
          <w:highlight w:val="yellow"/>
        </w:rPr>
        <w:t>2</w:t>
      </w:r>
      <w:r w:rsidR="00BB56CD" w:rsidRPr="00210918">
        <w:rPr>
          <w:highlight w:val="yellow"/>
        </w:rPr>
        <w:t>4</w:t>
      </w:r>
      <w:r w:rsidRPr="00210918">
        <w:rPr>
          <w:highlight w:val="yellow"/>
        </w:rPr>
        <w:t xml:space="preserve"> г. представлен в Таблице ниже.</w:t>
      </w:r>
    </w:p>
    <w:p w14:paraId="65C3AB3E" w14:textId="61297DF2" w:rsidR="00CC7E09" w:rsidRPr="00210918" w:rsidRDefault="00CC7E09" w:rsidP="00CC7E09">
      <w:pPr>
        <w:pStyle w:val="affff0"/>
        <w:rPr>
          <w:rFonts w:ascii="Times New Roman" w:hAnsi="Times New Roman"/>
          <w:sz w:val="24"/>
          <w:highlight w:val="yellow"/>
        </w:rPr>
      </w:pPr>
      <w:r w:rsidRPr="00210918">
        <w:rPr>
          <w:rFonts w:ascii="Times New Roman" w:hAnsi="Times New Roman"/>
          <w:sz w:val="24"/>
          <w:highlight w:val="yellow"/>
        </w:rPr>
        <w:lastRenderedPageBreak/>
        <w:t xml:space="preserve">Таблица </w:t>
      </w:r>
      <w:r w:rsidR="0016713D" w:rsidRPr="00210918">
        <w:rPr>
          <w:rFonts w:ascii="Times New Roman" w:hAnsi="Times New Roman"/>
          <w:sz w:val="24"/>
          <w:highlight w:val="yellow"/>
        </w:rPr>
        <w:t>2</w:t>
      </w:r>
      <w:r w:rsidRPr="00210918">
        <w:rPr>
          <w:rFonts w:ascii="Times New Roman" w:hAnsi="Times New Roman"/>
          <w:sz w:val="24"/>
          <w:highlight w:val="yellow"/>
        </w:rPr>
        <w:t>. Направления расходования субсидии федерального бюджета и бюджета субъекта РФ на финансирование инжинирингового центра на 20</w:t>
      </w:r>
      <w:r w:rsidR="005B4858" w:rsidRPr="00210918">
        <w:rPr>
          <w:rFonts w:ascii="Times New Roman" w:hAnsi="Times New Roman"/>
          <w:sz w:val="24"/>
          <w:highlight w:val="yellow"/>
        </w:rPr>
        <w:t>2</w:t>
      </w:r>
      <w:r w:rsidR="00BB56CD" w:rsidRPr="00210918">
        <w:rPr>
          <w:rFonts w:ascii="Times New Roman" w:hAnsi="Times New Roman"/>
          <w:sz w:val="24"/>
          <w:highlight w:val="yellow"/>
        </w:rPr>
        <w:t>4</w:t>
      </w:r>
      <w:r w:rsidRPr="00210918">
        <w:rPr>
          <w:rFonts w:ascii="Times New Roman" w:hAnsi="Times New Roman"/>
          <w:sz w:val="24"/>
          <w:highlight w:val="yellow"/>
        </w:rPr>
        <w:t xml:space="preserve"> г.</w:t>
      </w:r>
    </w:p>
    <w:tbl>
      <w:tblPr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3637"/>
        <w:gridCol w:w="1164"/>
        <w:gridCol w:w="1573"/>
        <w:gridCol w:w="1097"/>
        <w:gridCol w:w="1430"/>
      </w:tblGrid>
      <w:tr w:rsidR="00CC7E09" w:rsidRPr="00210918" w14:paraId="3CE954DC" w14:textId="77777777" w:rsidTr="0072367D">
        <w:trPr>
          <w:trHeight w:val="103"/>
          <w:tblHeader/>
          <w:jc w:val="center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4F5A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>N п/п</w:t>
            </w:r>
          </w:p>
        </w:tc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3C4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>Направления расходования субсидии</w:t>
            </w:r>
          </w:p>
        </w:tc>
        <w:tc>
          <w:tcPr>
            <w:tcW w:w="26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4867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>Стоимость (в тыс. рублей)</w:t>
            </w:r>
          </w:p>
        </w:tc>
      </w:tr>
      <w:tr w:rsidR="00CC7E09" w:rsidRPr="00210918" w14:paraId="75D7B3D5" w14:textId="77777777" w:rsidTr="0072367D">
        <w:trPr>
          <w:trHeight w:val="333"/>
          <w:tblHeader/>
          <w:jc w:val="center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3A9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highlight w:val="yellow"/>
                <w:lang w:eastAsia="ru-RU"/>
              </w:rPr>
            </w:pPr>
          </w:p>
        </w:tc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6F23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highlight w:val="yellow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450A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7ABB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 xml:space="preserve">Бюджет субъекта РФ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3991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>Федеральный бюджет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3D3B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210918">
              <w:rPr>
                <w:b/>
                <w:highlight w:val="yellow"/>
                <w:lang w:eastAsia="ru-RU"/>
              </w:rPr>
              <w:t>Внебюджетные источники</w:t>
            </w:r>
          </w:p>
        </w:tc>
      </w:tr>
      <w:tr w:rsidR="001E7D67" w:rsidRPr="00210918" w14:paraId="672FFFF4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B92C" w14:textId="0A6FCEF1" w:rsidR="001E7D67" w:rsidRPr="00210918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ACBE" w14:textId="485E6CE0" w:rsidR="001E7D67" w:rsidRPr="00210918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Организационные расходы РЦИ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DD41C" w14:textId="426F393C" w:rsidR="001E7D67" w:rsidRPr="00210918" w:rsidRDefault="00BB56CD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100</w:t>
            </w:r>
            <w:r w:rsidR="003071AC" w:rsidRPr="00210918">
              <w:rPr>
                <w:highlight w:val="yellow"/>
                <w:lang w:eastAsia="ru-RU"/>
              </w:rPr>
              <w:t>,</w:t>
            </w:r>
            <w:r w:rsidRPr="00210918">
              <w:rPr>
                <w:highlight w:val="yellow"/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EFCE8" w14:textId="77777777" w:rsidR="001E7D67" w:rsidRPr="00210918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C915BE" w14:textId="6580DB93" w:rsidR="001E7D67" w:rsidRPr="00210918" w:rsidRDefault="00BB56CD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100</w:t>
            </w:r>
            <w:r w:rsidR="003071AC" w:rsidRPr="00210918">
              <w:rPr>
                <w:highlight w:val="yellow"/>
                <w:lang w:eastAsia="ru-RU"/>
              </w:rPr>
              <w:t>,</w:t>
            </w:r>
            <w:r w:rsidRPr="00210918">
              <w:rPr>
                <w:highlight w:val="yellow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3DC1B" w14:textId="77777777" w:rsidR="001E7D67" w:rsidRPr="00210918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</w:tr>
      <w:tr w:rsidR="001E7D67" w:rsidRPr="00210918" w14:paraId="1F6D64AA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9D15" w14:textId="7386ECE7" w:rsidR="001E7D67" w:rsidRPr="00210918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1.</w:t>
            </w:r>
            <w:r w:rsidR="00210918" w:rsidRPr="00210918">
              <w:rPr>
                <w:highlight w:val="yellow"/>
                <w:lang w:eastAsia="ru-RU"/>
              </w:rPr>
              <w:t>5</w:t>
            </w:r>
            <w:r w:rsidRPr="00210918">
              <w:rPr>
                <w:highlight w:val="yellow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E819" w14:textId="4CA9E88E" w:rsidR="001E7D67" w:rsidRPr="00210918" w:rsidRDefault="00210918" w:rsidP="001E7D6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 xml:space="preserve">Иные </w:t>
            </w:r>
            <w:proofErr w:type="gramStart"/>
            <w:r w:rsidRPr="00210918">
              <w:rPr>
                <w:highlight w:val="yellow"/>
                <w:lang w:eastAsia="ru-RU"/>
              </w:rPr>
              <w:t>расходы:  повышение</w:t>
            </w:r>
            <w:proofErr w:type="gramEnd"/>
            <w:r w:rsidRPr="00210918">
              <w:rPr>
                <w:highlight w:val="yellow"/>
                <w:lang w:eastAsia="ru-RU"/>
              </w:rPr>
              <w:t xml:space="preserve"> квалификации работников РЦИ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BED23" w14:textId="3DD0AC8E" w:rsidR="001E7D67" w:rsidRPr="00210918" w:rsidRDefault="00210918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51A79" w14:textId="77777777" w:rsidR="001E7D67" w:rsidRPr="00210918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58E17" w14:textId="1232FE36" w:rsidR="001E7D67" w:rsidRPr="00210918" w:rsidRDefault="00210918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8E531" w14:textId="77777777" w:rsidR="001E7D67" w:rsidRPr="00210918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</w:tr>
      <w:tr w:rsidR="00CC7E09" w:rsidRPr="00210918" w14:paraId="6E0264B4" w14:textId="77777777" w:rsidTr="0072367D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5DC" w14:textId="6080A82C" w:rsidR="00CC7E09" w:rsidRPr="00210918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1B7F" w14:textId="4A7EE412" w:rsidR="00CC7E09" w:rsidRPr="00210918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Оказание комплексных услуг субъектам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5C848" w14:textId="71814A8D" w:rsidR="00CC7E09" w:rsidRPr="00210918" w:rsidRDefault="00210918" w:rsidP="00BE0C7F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6670</w:t>
            </w:r>
            <w:r w:rsidR="003071AC" w:rsidRPr="00210918">
              <w:rPr>
                <w:highlight w:val="yellow"/>
                <w:lang w:eastAsia="ru-RU"/>
              </w:rPr>
              <w:t>,</w:t>
            </w:r>
            <w:r w:rsidR="00BB56CD" w:rsidRPr="00210918">
              <w:rPr>
                <w:highlight w:val="yellow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1306B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B76E6" w14:textId="15478992" w:rsidR="00CC7E09" w:rsidRPr="00210918" w:rsidRDefault="00BB56CD" w:rsidP="00BE0C7F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5800,00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D437A" w14:textId="66358189" w:rsidR="00CC7E09" w:rsidRPr="00210918" w:rsidRDefault="00210918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870,00</w:t>
            </w:r>
          </w:p>
        </w:tc>
      </w:tr>
      <w:tr w:rsidR="00CC7E09" w:rsidRPr="00210918" w14:paraId="0C57770A" w14:textId="77777777" w:rsidTr="0072367D">
        <w:trPr>
          <w:trHeight w:val="64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E2EDF" w14:textId="38AFEA73" w:rsidR="00CC7E09" w:rsidRPr="00210918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</w:t>
            </w:r>
            <w:r w:rsidR="00CC7E09" w:rsidRPr="00210918">
              <w:rPr>
                <w:highlight w:val="yellow"/>
                <w:lang w:eastAsia="ru-RU"/>
              </w:rPr>
              <w:t>.</w:t>
            </w:r>
            <w:r w:rsidR="0078488C" w:rsidRPr="00210918">
              <w:rPr>
                <w:highlight w:val="yellow"/>
                <w:lang w:eastAsia="ru-RU"/>
              </w:rPr>
              <w:t>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906FE" w14:textId="2F8B6D96" w:rsidR="00CC7E09" w:rsidRPr="00210918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DF9FE" w14:textId="5E64A4B7" w:rsidR="00CC7E09" w:rsidRPr="00210918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C5632" w14:textId="77777777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39C9A" w14:textId="6289E009" w:rsidR="00CC7E09" w:rsidRPr="00210918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B6AA7" w14:textId="5A2BBA58" w:rsidR="00CC7E09" w:rsidRPr="00210918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</w:tr>
      <w:tr w:rsidR="003B3B8A" w:rsidRPr="00210918" w14:paraId="3E487500" w14:textId="77777777" w:rsidTr="00BB38E7">
        <w:trPr>
          <w:trHeight w:val="154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E8377" w14:textId="2D98B779" w:rsidR="003B3B8A" w:rsidRPr="00210918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634FD" w14:textId="3C42FE72" w:rsidR="003B3B8A" w:rsidRPr="00210918" w:rsidRDefault="00BB38E7" w:rsidP="003B3B8A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B8FB3" w14:textId="388FC5CF" w:rsidR="003B3B8A" w:rsidRPr="00210918" w:rsidRDefault="00BB56CD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</w:t>
            </w:r>
            <w:r w:rsidR="00210918" w:rsidRPr="00210918">
              <w:rPr>
                <w:highlight w:val="yellow"/>
                <w:lang w:eastAsia="ru-RU"/>
              </w:rPr>
              <w:t>15</w:t>
            </w:r>
            <w:r w:rsidRPr="00210918">
              <w:rPr>
                <w:highlight w:val="yellow"/>
                <w:lang w:eastAsia="ru-RU"/>
              </w:rPr>
              <w:t>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B48BF0" w14:textId="77777777" w:rsidR="003B3B8A" w:rsidRPr="00210918" w:rsidRDefault="003B3B8A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93BB8" w14:textId="58B4F4FA" w:rsidR="003B3B8A" w:rsidRPr="00210918" w:rsidRDefault="00BB56CD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1000,00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4F143" w14:textId="3D160951" w:rsidR="003B3B8A" w:rsidRPr="00210918" w:rsidRDefault="00BB56CD" w:rsidP="003B3B8A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150</w:t>
            </w:r>
            <w:r w:rsidR="00BB38E7" w:rsidRPr="00210918">
              <w:rPr>
                <w:highlight w:val="yellow"/>
                <w:lang w:eastAsia="ru-RU"/>
              </w:rPr>
              <w:t>,00</w:t>
            </w:r>
          </w:p>
        </w:tc>
      </w:tr>
      <w:tr w:rsidR="00BB38E7" w:rsidRPr="00210918" w14:paraId="39F0FB21" w14:textId="77777777" w:rsidTr="00332332">
        <w:trPr>
          <w:trHeight w:val="14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D5CC9" w14:textId="65397934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9D786B" w14:textId="7DCCF24D" w:rsidR="00BB38E7" w:rsidRPr="00210918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проведение исследований, испытаний, оценок соответствия, необходимых для сертификации, декларирования, аттестации, иных услуг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15BD7" w14:textId="3194F8AD" w:rsidR="00BB38E7" w:rsidRPr="00210918" w:rsidRDefault="00D77D5C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</w:t>
            </w:r>
            <w:r w:rsidR="00210918" w:rsidRPr="00210918">
              <w:rPr>
                <w:highlight w:val="yellow"/>
                <w:lang w:eastAsia="ru-RU"/>
              </w:rPr>
              <w:t>610,00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D1F11" w14:textId="77777777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DD8D2" w14:textId="45110F35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</w:t>
            </w:r>
            <w:r w:rsidR="00210918" w:rsidRPr="00210918">
              <w:rPr>
                <w:highlight w:val="yellow"/>
                <w:lang w:eastAsia="ru-RU"/>
              </w:rPr>
              <w:t>400</w:t>
            </w:r>
            <w:r w:rsidRPr="00210918">
              <w:rPr>
                <w:highlight w:val="yellow"/>
                <w:lang w:eastAsia="ru-RU"/>
              </w:rPr>
              <w:t>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3BDB1" w14:textId="6FF2D161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210</w:t>
            </w:r>
            <w:r w:rsidR="00BB38E7" w:rsidRPr="00210918">
              <w:rPr>
                <w:highlight w:val="yellow"/>
                <w:lang w:eastAsia="ru-RU"/>
              </w:rPr>
              <w:t>,</w:t>
            </w:r>
            <w:r w:rsidRPr="00210918">
              <w:rPr>
                <w:highlight w:val="yellow"/>
                <w:lang w:eastAsia="ru-RU"/>
              </w:rPr>
              <w:t>00</w:t>
            </w:r>
          </w:p>
        </w:tc>
      </w:tr>
      <w:tr w:rsidR="00BB38E7" w:rsidRPr="00210918" w14:paraId="0B56677B" w14:textId="77777777" w:rsidTr="0072367D">
        <w:trPr>
          <w:trHeight w:val="65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DEF3EE" w14:textId="371E2B6D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040F496" w14:textId="3A838EB8" w:rsidR="00BB38E7" w:rsidRPr="00210918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3F38A" w14:textId="67E2F4FF" w:rsidR="00BB38E7" w:rsidRPr="00210918" w:rsidRDefault="00D77D5C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</w:t>
            </w:r>
            <w:r w:rsidR="00210918" w:rsidRPr="00210918">
              <w:rPr>
                <w:highlight w:val="yellow"/>
                <w:lang w:eastAsia="ru-RU"/>
              </w:rPr>
              <w:t>610,00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2AED4" w14:textId="77777777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9CF9C" w14:textId="14B276F5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</w:t>
            </w:r>
            <w:r w:rsidR="00210918" w:rsidRPr="00210918">
              <w:rPr>
                <w:highlight w:val="yellow"/>
                <w:lang w:eastAsia="ru-RU"/>
              </w:rPr>
              <w:t>400</w:t>
            </w:r>
            <w:r w:rsidRPr="00210918">
              <w:rPr>
                <w:highlight w:val="yellow"/>
                <w:lang w:eastAsia="ru-RU"/>
              </w:rPr>
              <w:t>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E7049" w14:textId="31C1DEA5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210</w:t>
            </w:r>
            <w:r w:rsidR="00BB38E7" w:rsidRPr="00210918">
              <w:rPr>
                <w:highlight w:val="yellow"/>
                <w:lang w:eastAsia="ru-RU"/>
              </w:rPr>
              <w:t>,</w:t>
            </w:r>
            <w:r w:rsidRPr="00210918">
              <w:rPr>
                <w:highlight w:val="yellow"/>
                <w:lang w:eastAsia="ru-RU"/>
              </w:rPr>
              <w:t>00</w:t>
            </w:r>
          </w:p>
        </w:tc>
      </w:tr>
      <w:tr w:rsidR="00BB38E7" w:rsidRPr="00210918" w14:paraId="46AF0A91" w14:textId="77777777" w:rsidTr="0072367D">
        <w:trPr>
          <w:trHeight w:val="65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053C714" w14:textId="621C8894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908FAF7" w14:textId="66C60117" w:rsidR="00BB38E7" w:rsidRPr="00210918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90D87A" w14:textId="4C079272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1150,00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CDBF2D" w14:textId="77777777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BE8AE" w14:textId="035F016C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1000,00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A320D" w14:textId="497DCB6F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150,00</w:t>
            </w:r>
          </w:p>
        </w:tc>
      </w:tr>
      <w:tr w:rsidR="00BB38E7" w:rsidRPr="00210918" w14:paraId="7E5C6254" w14:textId="77777777" w:rsidTr="00BB38E7">
        <w:trPr>
          <w:trHeight w:val="87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8DB0" w14:textId="7BB0821C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4EAA" w14:textId="352EE7BE" w:rsidR="00BB38E7" w:rsidRPr="00210918" w:rsidRDefault="00BB38E7" w:rsidP="00BB38E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iCs/>
                <w:highlight w:val="yellow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A8C4E" w14:textId="52B10629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575,00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536D2" w14:textId="77777777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4EFC1" w14:textId="4F962F98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500,00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0E944F" w14:textId="09F38341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75,00</w:t>
            </w:r>
          </w:p>
        </w:tc>
      </w:tr>
      <w:tr w:rsidR="00BB38E7" w:rsidRPr="00210918" w14:paraId="1547DB36" w14:textId="77777777" w:rsidTr="00BB38E7">
        <w:trPr>
          <w:trHeight w:val="5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3935233B" w14:textId="71762545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3.7.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6956BDE" w14:textId="1CC7EA29" w:rsidR="00BB38E7" w:rsidRPr="00210918" w:rsidRDefault="00210918" w:rsidP="00BB38E7">
            <w:pPr>
              <w:widowControl/>
              <w:spacing w:before="0" w:line="240" w:lineRule="auto"/>
              <w:ind w:firstLine="0"/>
              <w:jc w:val="left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разработка программ модернизации / развития / технического перевооружения производства для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810E4" w14:textId="03B3C09B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575,00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CF496" w14:textId="77777777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FFEC6" w14:textId="34186B09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500,00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DDB6D" w14:textId="58F588C5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75,00</w:t>
            </w:r>
          </w:p>
        </w:tc>
      </w:tr>
      <w:tr w:rsidR="00BB38E7" w:rsidRPr="00D830C6" w14:paraId="2302EDC2" w14:textId="77777777" w:rsidTr="00DE06BF">
        <w:trPr>
          <w:trHeight w:val="113"/>
          <w:jc w:val="center"/>
        </w:trPr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F183" w14:textId="77777777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highlight w:val="yellow"/>
                <w:lang w:eastAsia="ru-RU"/>
              </w:rPr>
            </w:pPr>
            <w:r w:rsidRPr="00210918">
              <w:rPr>
                <w:b/>
                <w:bCs/>
                <w:highlight w:val="yellow"/>
                <w:lang w:eastAsia="ru-RU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D3216" w14:textId="345A1B51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color w:val="000000"/>
                <w:highlight w:val="yellow"/>
              </w:rPr>
              <w:t>6770,00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76DCE" w14:textId="7F11F34A" w:rsidR="00BB38E7" w:rsidRPr="00210918" w:rsidRDefault="00BB38E7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3C65" w14:textId="2CA2178A" w:rsidR="00BB38E7" w:rsidRPr="0021091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highlight w:val="yellow"/>
                <w:lang w:eastAsia="ru-RU"/>
              </w:rPr>
            </w:pPr>
            <w:r w:rsidRPr="00210918">
              <w:rPr>
                <w:color w:val="000000"/>
                <w:highlight w:val="yellow"/>
              </w:rPr>
              <w:t>5900,00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5D03F" w14:textId="47132477" w:rsidR="00BB38E7" w:rsidRPr="00325678" w:rsidRDefault="00210918" w:rsidP="00BB38E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210918">
              <w:rPr>
                <w:highlight w:val="yellow"/>
                <w:lang w:eastAsia="ru-RU"/>
              </w:rPr>
              <w:t>870,00</w:t>
            </w:r>
          </w:p>
        </w:tc>
      </w:tr>
    </w:tbl>
    <w:p w14:paraId="052264BD" w14:textId="18C3E533" w:rsidR="00CC7E09" w:rsidRPr="00D830C6" w:rsidRDefault="00CC7E09" w:rsidP="00CC7E09">
      <w:pPr>
        <w:pStyle w:val="afffe"/>
      </w:pPr>
      <w:r w:rsidRPr="00D830C6">
        <w:lastRenderedPageBreak/>
        <w:t>Таблица</w:t>
      </w:r>
      <w:r w:rsidR="00BE0C7F">
        <w:t xml:space="preserve"> </w:t>
      </w:r>
      <w:r w:rsidR="00976471" w:rsidRPr="00D830C6">
        <w:t>3</w:t>
      </w:r>
      <w:r w:rsidRPr="00D830C6">
        <w:t>.</w:t>
      </w:r>
      <w:r w:rsidR="00976471" w:rsidRPr="00D830C6">
        <w:t xml:space="preserve"> </w:t>
      </w:r>
      <w:r w:rsidRPr="00D830C6">
        <w:t xml:space="preserve">Плановые показатели эффективности РЦИ Республики Марий Эл </w:t>
      </w:r>
      <w:r w:rsidR="00EA31E5" w:rsidRPr="00D830C6">
        <w:br/>
      </w:r>
      <w:r w:rsidRPr="00D830C6">
        <w:t>на 20</w:t>
      </w:r>
      <w:r w:rsidR="005B4858" w:rsidRPr="00D830C6">
        <w:t>2</w:t>
      </w:r>
      <w:r w:rsidR="00D76217">
        <w:t>4</w:t>
      </w:r>
      <w:r w:rsidR="00EA31E5" w:rsidRPr="00D830C6">
        <w:t xml:space="preserve"> </w:t>
      </w:r>
      <w:r w:rsidRPr="00D830C6">
        <w:t>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7377"/>
        <w:gridCol w:w="1499"/>
      </w:tblGrid>
      <w:tr w:rsidR="00CC7E09" w:rsidRPr="00D830C6" w14:paraId="3B391722" w14:textId="77777777" w:rsidTr="00C25034">
        <w:trPr>
          <w:trHeight w:val="892"/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6647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№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6D70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Услуги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2BA4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Охват, количество МСП</w:t>
            </w:r>
          </w:p>
        </w:tc>
      </w:tr>
      <w:tr w:rsidR="00CC7E09" w:rsidRPr="00D830C6" w14:paraId="6C9ECCD1" w14:textId="77777777" w:rsidTr="00C25034">
        <w:trPr>
          <w:trHeight w:val="8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440D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47240" w14:textId="402E852C" w:rsidR="00CC7E09" w:rsidRPr="00D830C6" w:rsidRDefault="007D13EB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DEB0" w14:textId="7A91325B" w:rsidR="00CC7E09" w:rsidRPr="00265FC1" w:rsidRDefault="00D7621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</w:tr>
      <w:tr w:rsidR="00CC7E09" w:rsidRPr="00D830C6" w14:paraId="2EBFA8D8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597D" w14:textId="08D12C98" w:rsidR="00CC7E09" w:rsidRPr="00D830C6" w:rsidRDefault="00265FC1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CE7B4" w14:textId="0507C3D0" w:rsidR="00CC7E09" w:rsidRPr="00D830C6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AF52" w14:textId="4C9DA3E5" w:rsidR="00CC7E09" w:rsidRPr="00D167A1" w:rsidRDefault="00D76217" w:rsidP="00D7621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CC7E09" w:rsidRPr="00D830C6" w14:paraId="6658633E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D27F6" w14:textId="680F65A5" w:rsidR="00CC7E09" w:rsidRPr="00D830C6" w:rsidRDefault="00265FC1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B267" w14:textId="4B11CDFA" w:rsidR="00CC7E09" w:rsidRPr="00D830C6" w:rsidRDefault="00265FC1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EF70" w14:textId="594BC48E" w:rsidR="00CC7E09" w:rsidRPr="00D167A1" w:rsidRDefault="00D167A1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CC7E09" w:rsidRPr="00D830C6" w14:paraId="10E84C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D45" w14:textId="7C720E79" w:rsidR="00CC7E09" w:rsidRPr="00D830C6" w:rsidRDefault="00265FC1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9918D" w14:textId="173FFDAF" w:rsidR="00CC7E09" w:rsidRPr="00D830C6" w:rsidRDefault="00265FC1" w:rsidP="007D13EB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8DC2" w14:textId="6A476180" w:rsidR="00CC7E09" w:rsidRPr="00D167A1" w:rsidRDefault="00D7621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265FC1" w:rsidRPr="00D830C6" w14:paraId="6E86DFDB" w14:textId="77777777" w:rsidTr="00373BD5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A21E4" w14:textId="71B5BE9A" w:rsidR="00265FC1" w:rsidRPr="00D830C6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EC9C" w14:textId="307C8FD3" w:rsidR="00265FC1" w:rsidRPr="00D830C6" w:rsidRDefault="00D76217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highlight w:val="yellow"/>
                <w:lang w:eastAsia="ru-RU"/>
              </w:rPr>
              <w:t>Р</w:t>
            </w:r>
            <w:r w:rsidRPr="008E0A49">
              <w:rPr>
                <w:highlight w:val="yellow"/>
                <w:lang w:eastAsia="ru-RU"/>
              </w:rPr>
              <w:t>азработка программ модернизации / развития / технического перевооружения производства для предприятий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1322" w14:textId="65922F75" w:rsidR="00265FC1" w:rsidRPr="00D167A1" w:rsidRDefault="00265FC1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65FC1" w:rsidRPr="00D830C6" w14:paraId="309FA07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6D2F6" w14:textId="08409F97" w:rsidR="00265FC1" w:rsidRPr="00D830C6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811B2" w14:textId="55A2FB40" w:rsidR="00265FC1" w:rsidRPr="00D830C6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8379" w14:textId="52D43D80" w:rsidR="00265FC1" w:rsidRPr="00D167A1" w:rsidRDefault="00D76217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265FC1" w:rsidRPr="00D830C6" w14:paraId="66EA8B43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E0295" w14:textId="045C2284" w:rsidR="00265FC1" w:rsidRPr="00D830C6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5E365" w14:textId="46E8A99C" w:rsidR="00265FC1" w:rsidRPr="00265FC1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265FC1">
              <w:rPr>
                <w:lang w:eastAsia="ru-RU"/>
              </w:rPr>
              <w:t>Объем инвестиций, вложенных субъектами малого и среднего предпринимательства в реализацию программ модернизации/развития/перевооружения производства, разработанных при содействии инжинирингового центра, тыс. руб.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8EA8" w14:textId="53B067D5" w:rsidR="00265FC1" w:rsidRPr="00265FC1" w:rsidRDefault="00D76217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870,00</w:t>
            </w:r>
          </w:p>
        </w:tc>
      </w:tr>
      <w:tr w:rsidR="00265FC1" w:rsidRPr="00D830C6" w14:paraId="27609B8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2E9DC" w14:textId="5DA4CAB6" w:rsidR="00265FC1" w:rsidRDefault="00265FC1" w:rsidP="00265FC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25DBC" w14:textId="0E20A900" w:rsidR="00265FC1" w:rsidRPr="002001B9" w:rsidRDefault="00265FC1" w:rsidP="00265FC1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A825EB">
              <w:rPr>
                <w:lang w:eastAsia="ru-RU"/>
              </w:rPr>
              <w:t>Количество услуг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D3B4" w14:textId="4DEA6985" w:rsidR="00265FC1" w:rsidRDefault="00D76217" w:rsidP="00265FC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</w:tr>
    </w:tbl>
    <w:p w14:paraId="6AFF9F99" w14:textId="5382AF9A" w:rsidR="00CC7E09" w:rsidRPr="00D830C6" w:rsidRDefault="00976471" w:rsidP="00976471">
      <w:pPr>
        <w:pStyle w:val="10"/>
        <w:numPr>
          <w:ilvl w:val="0"/>
          <w:numId w:val="0"/>
        </w:numPr>
        <w:autoSpaceDN w:val="0"/>
        <w:spacing w:before="0" w:after="0"/>
        <w:ind w:left="720"/>
        <w:textAlignment w:val="baseline"/>
        <w:rPr>
          <w:szCs w:val="28"/>
        </w:rPr>
      </w:pPr>
      <w:bookmarkStart w:id="2" w:name="_Toc532909564"/>
      <w:r w:rsidRPr="00D830C6">
        <w:rPr>
          <w:szCs w:val="28"/>
        </w:rPr>
        <w:lastRenderedPageBreak/>
        <w:t xml:space="preserve">2. </w:t>
      </w:r>
      <w:r w:rsidR="00CC7E09" w:rsidRPr="00D830C6">
        <w:rPr>
          <w:szCs w:val="28"/>
        </w:rPr>
        <w:t>Основные направления деятельности РЦИ</w:t>
      </w:r>
      <w:bookmarkEnd w:id="2"/>
      <w:r w:rsidR="00490BA9" w:rsidRPr="00D830C6">
        <w:rPr>
          <w:szCs w:val="28"/>
        </w:rPr>
        <w:t xml:space="preserve"> в 20</w:t>
      </w:r>
      <w:r w:rsidR="005B4858" w:rsidRPr="00D830C6">
        <w:rPr>
          <w:szCs w:val="28"/>
        </w:rPr>
        <w:t>2</w:t>
      </w:r>
      <w:r w:rsidR="00D76217">
        <w:rPr>
          <w:szCs w:val="28"/>
        </w:rPr>
        <w:t xml:space="preserve">4 </w:t>
      </w:r>
      <w:r w:rsidR="00490BA9" w:rsidRPr="00D830C6">
        <w:rPr>
          <w:szCs w:val="28"/>
        </w:rPr>
        <w:t>году</w:t>
      </w:r>
    </w:p>
    <w:p w14:paraId="69406BE7" w14:textId="77777777" w:rsidR="0045061A" w:rsidRPr="00D830C6" w:rsidRDefault="00CC7E09" w:rsidP="008E2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реализацию следующих функций:</w:t>
      </w:r>
    </w:p>
    <w:p w14:paraId="0E0C825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 </w:t>
      </w:r>
    </w:p>
    <w:p w14:paraId="66D32132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предоставление инженерно-консультационных, проектно-конструкторских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расчетно-аналитических услуг, разработка технических заданий и конструкторской документации на продукт; </w:t>
      </w:r>
    </w:p>
    <w:p w14:paraId="0720BE8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в) оказание содействия по сокращению затрат и повышению производительности труда, цифровизации производств на малых и средних предприятиях, в том числе </w:t>
      </w:r>
      <w:r w:rsidRPr="00D830C6">
        <w:rPr>
          <w:rFonts w:ascii="Times New Roman" w:hAnsi="Times New Roman" w:cs="Times New Roman"/>
          <w:sz w:val="24"/>
          <w:szCs w:val="24"/>
        </w:rPr>
        <w:br/>
        <w:t>с применением технологий моделирования и мониторинга, современных методов, средств и технологий управления проектами;</w:t>
      </w:r>
    </w:p>
    <w:p w14:paraId="598CE61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 </w:t>
      </w:r>
    </w:p>
    <w:p w14:paraId="0F00241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проведение аналитических исследований в области определения потребностей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потенциальных возможностей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 </w:t>
      </w:r>
    </w:p>
    <w:p w14:paraId="35F0622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 </w:t>
      </w:r>
    </w:p>
    <w:p w14:paraId="59167987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выявление инжиниринговых компаний и иных организаций и индивидуальных предпринимателей, выполняющих работы или оказывающих услуги, необходимые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для достижения целей деятельности РЦИ, и ведение банка данных таких компаний, организаций и индивидуальных предпринимателей; </w:t>
      </w:r>
    </w:p>
    <w:p w14:paraId="2F8C9BA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32D">
        <w:rPr>
          <w:rFonts w:ascii="Times New Roman" w:hAnsi="Times New Roman" w:cs="Times New Roman"/>
          <w:sz w:val="24"/>
          <w:szCs w:val="24"/>
        </w:rPr>
        <w:t>з) осуществление мониторинга деятельности субъектов малого и среднего предпринимательства, которым предоставлены комплексные услуги РЦИ;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624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осуществление мониторинга и ведение банка данных инжиниринговых компаний, осуществляющих деятельность на территории субъекта Российской Федерации, в том числе являющихся субъектами малого и среднего предпринимательства, и предоставление необходимой информации для формирования (обновления) реестра малых инжиниринговых компаний; </w:t>
      </w:r>
    </w:p>
    <w:p w14:paraId="2F44393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привлечение малых инжиниринговых компаний – субъектов малого и среднего предпринимательства к реализации проектов модернизации, цифровизации, технического перевооружения и (или) создания новых производств (продуктов); </w:t>
      </w:r>
    </w:p>
    <w:p w14:paraId="7013EE05" w14:textId="7AB87C91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л) осуществление разработки инструментов и оказание содействия в продвижении малых инжиниринговых компаний –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их продукции (услуг) на российские и международные рынки; </w:t>
      </w:r>
    </w:p>
    <w:p w14:paraId="004630F4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оказание содействия в привлечении российских малых инжиниринговых компаний – субъектов малого и среднего предпринимательства в проекты, выполняемые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участием зарубежных инжиниринговых компаний, а также крупных российских производственных компаний, имеющих инжиниринговые подразделения; </w:t>
      </w:r>
    </w:p>
    <w:p w14:paraId="22560EB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проектного управления, акселерационных программ, а также в рамках проектов по модернизации, техническому перевооружению и (или) созданию новых, в том числе высокотехнологичных (инновационных), производств; </w:t>
      </w:r>
    </w:p>
    <w:p w14:paraId="46A2CE66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о)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 </w:t>
      </w:r>
    </w:p>
    <w:p w14:paraId="78C8189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проведение вебинаров, круглых столов для субъектов малого и среднего предпринимательства; </w:t>
      </w:r>
    </w:p>
    <w:p w14:paraId="4CF7F18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организация обучения, стажировок и повышения квалификации сотрудников РЦИ; </w:t>
      </w:r>
    </w:p>
    <w:p w14:paraId="125ADA6C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– субъектов малого и среднего предпринимательства; </w:t>
      </w:r>
    </w:p>
    <w:p w14:paraId="6042BE3F" w14:textId="5E15DF4D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т) оказание содействия в реализации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</w:t>
      </w:r>
      <w:r w:rsidRPr="00D830C6">
        <w:rPr>
          <w:rFonts w:ascii="Times New Roman" w:hAnsi="Times New Roman" w:cs="Times New Roman"/>
          <w:sz w:val="24"/>
          <w:szCs w:val="24"/>
        </w:rPr>
        <w:br/>
        <w:t>в закупках крупных компаний, мероприятий по повышению производительности труда;</w:t>
      </w:r>
    </w:p>
    <w:p w14:paraId="79B6B224" w14:textId="3350040B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у) осуществление продвижения информации об услугах РЦИ,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«Интернет»; </w:t>
      </w:r>
    </w:p>
    <w:p w14:paraId="1A343CD4" w14:textId="6C494A7C" w:rsidR="0045061A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ф) формирование и предоставление комплексных услуг субъектам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предпринимательства, включающих в себя две и более связанные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предпринимательства, предусмотренные </w:t>
      </w:r>
      <w:r w:rsidRPr="00D830C6">
        <w:rPr>
          <w:rFonts w:ascii="Times New Roman" w:hAnsi="Times New Roman" w:cs="Times New Roman"/>
          <w:sz w:val="24"/>
          <w:szCs w:val="24"/>
        </w:rPr>
        <w:br/>
        <w:t>в соответствии с настоящими Требованиями.</w:t>
      </w:r>
    </w:p>
    <w:p w14:paraId="7A13D2F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7"/>
      <w:bookmarkEnd w:id="3"/>
    </w:p>
    <w:p w14:paraId="5EBE864D" w14:textId="63637888" w:rsidR="00CC7E09" w:rsidRPr="00D830C6" w:rsidRDefault="00CC7E09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предоставление субъектам малого и среднего предпринимательства следующих услуг:</w:t>
      </w:r>
    </w:p>
    <w:p w14:paraId="46B379DE" w14:textId="6E5717E8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45713142"/>
      <w:bookmarkStart w:id="5" w:name="_Toc511761675"/>
      <w:bookmarkStart w:id="6" w:name="_Toc532909565"/>
      <w:r w:rsidRPr="00D830C6">
        <w:rPr>
          <w:rFonts w:ascii="Times New Roman" w:hAnsi="Times New Roman" w:cs="Times New Roman"/>
          <w:sz w:val="24"/>
          <w:szCs w:val="24"/>
        </w:rPr>
        <w:t xml:space="preserve">а)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предпринимательства; </w:t>
      </w:r>
    </w:p>
    <w:p w14:paraId="251C876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в) проведение технических аудитов, включая проведение необходимых испытаний </w:t>
      </w:r>
      <w:r w:rsidRPr="00D830C6">
        <w:rPr>
          <w:rFonts w:ascii="Times New Roman" w:hAnsi="Times New Roman" w:cs="Times New Roman"/>
          <w:sz w:val="24"/>
          <w:szCs w:val="24"/>
        </w:rPr>
        <w:br/>
        <w:t>и оценок соответствия (технологического, энергетического, экологического), специальной оценки условий труда и других видов аудита производства;</w:t>
      </w:r>
    </w:p>
    <w:p w14:paraId="1A0BDDB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проведение финансового или управленческого аудита; </w:t>
      </w:r>
    </w:p>
    <w:p w14:paraId="092F11BE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консалтинга в области организации и развития производства; </w:t>
      </w:r>
    </w:p>
    <w:p w14:paraId="15EA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 </w:t>
      </w:r>
    </w:p>
    <w:p w14:paraId="4F4F78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консультирование и оказание содействия в привлечении услуг по внедрению цифровизации производственных процессов на предприятиях; </w:t>
      </w:r>
    </w:p>
    <w:p w14:paraId="573CEB1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з) разработка технических решений (проектов, планов) по внедрению цифровизации </w:t>
      </w: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процессов на предприятиях; </w:t>
      </w:r>
    </w:p>
    <w:p w14:paraId="5339F6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содействие в получении маркетинговых услуг, услуг по позиционированию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продвижению новых видов продукции (товаров, услуг) на российском и международном рынках; </w:t>
      </w:r>
    </w:p>
    <w:p w14:paraId="0D6D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 </w:t>
      </w:r>
    </w:p>
    <w:p w14:paraId="7055224F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л)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430E110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содействие в разработке программ модернизации, технического перевооружения и (или) развития производства; </w:t>
      </w:r>
    </w:p>
    <w:p w14:paraId="102D2631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разработка бизнес-планов, технических заданий, технико-экономических обоснований; </w:t>
      </w:r>
    </w:p>
    <w:p w14:paraId="20E5F45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о) анализ потенциала малых и средних предприятий, выявление текущих потребностей и проблем предприятий, влияющих на их конкурентоспособность; </w:t>
      </w:r>
    </w:p>
    <w:p w14:paraId="68C22F2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 </w:t>
      </w:r>
    </w:p>
    <w:p w14:paraId="745703A7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 </w:t>
      </w:r>
    </w:p>
    <w:p w14:paraId="6B9971BA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оценка потенциала импортозамещения; т) 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труда; </w:t>
      </w:r>
    </w:p>
    <w:p w14:paraId="24F97152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у)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</w:r>
    </w:p>
    <w:p w14:paraId="046F5DD4" w14:textId="1B40EE0F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ф) 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</w:t>
      </w:r>
    </w:p>
    <w:p w14:paraId="37E6A6CB" w14:textId="6E422201" w:rsidR="00CC7E09" w:rsidRPr="00D830C6" w:rsidRDefault="00976471" w:rsidP="00976471">
      <w:pPr>
        <w:pStyle w:val="10"/>
        <w:numPr>
          <w:ilvl w:val="0"/>
          <w:numId w:val="0"/>
        </w:numPr>
        <w:autoSpaceDN w:val="0"/>
        <w:ind w:left="1080"/>
        <w:textAlignment w:val="baseline"/>
        <w:rPr>
          <w:szCs w:val="28"/>
        </w:rPr>
      </w:pPr>
      <w:r w:rsidRPr="00D830C6">
        <w:rPr>
          <w:szCs w:val="28"/>
        </w:rPr>
        <w:lastRenderedPageBreak/>
        <w:t>3.</w:t>
      </w:r>
      <w:r w:rsidR="00490BA9" w:rsidRPr="00D830C6">
        <w:rPr>
          <w:szCs w:val="28"/>
        </w:rPr>
        <w:t xml:space="preserve"> П</w:t>
      </w:r>
      <w:r w:rsidR="00CC7E09" w:rsidRPr="00D830C6">
        <w:rPr>
          <w:szCs w:val="28"/>
        </w:rPr>
        <w:t>лан</w:t>
      </w:r>
      <w:bookmarkEnd w:id="4"/>
      <w:bookmarkEnd w:id="5"/>
      <w:bookmarkEnd w:id="6"/>
      <w:r w:rsidR="00490BA9" w:rsidRPr="00D830C6">
        <w:rPr>
          <w:szCs w:val="28"/>
        </w:rPr>
        <w:t xml:space="preserve"> работы РЦИ на</w:t>
      </w:r>
      <w:r w:rsidR="00CD76D5" w:rsidRPr="00D830C6">
        <w:rPr>
          <w:szCs w:val="28"/>
        </w:rPr>
        <w:t xml:space="preserve"> 20</w:t>
      </w:r>
      <w:r w:rsidR="005B4858" w:rsidRPr="00D830C6">
        <w:rPr>
          <w:szCs w:val="28"/>
        </w:rPr>
        <w:t>2</w:t>
      </w:r>
      <w:r w:rsidR="00D76217">
        <w:rPr>
          <w:szCs w:val="28"/>
        </w:rPr>
        <w:t>4</w:t>
      </w:r>
      <w:r w:rsidR="00490BA9" w:rsidRPr="00D830C6">
        <w:rPr>
          <w:szCs w:val="28"/>
        </w:rPr>
        <w:t xml:space="preserve"> год</w:t>
      </w:r>
    </w:p>
    <w:p w14:paraId="26998068" w14:textId="77777777" w:rsidR="00CD76D5" w:rsidRPr="00D830C6" w:rsidRDefault="00CD76D5" w:rsidP="00D830C6">
      <w:pPr>
        <w:spacing w:before="0" w:line="240" w:lineRule="auto"/>
        <w:ind w:firstLine="720"/>
      </w:pPr>
      <w:r w:rsidRPr="00D830C6">
        <w:t>Этапы:</w:t>
      </w:r>
    </w:p>
    <w:p w14:paraId="69DFD445" w14:textId="39D5262F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– </w:t>
      </w:r>
      <w:r w:rsidR="00A12521" w:rsidRPr="00D830C6">
        <w:t>поиск и</w:t>
      </w:r>
      <w:r w:rsidRPr="00D830C6">
        <w:t xml:space="preserve"> налаживание контактов с инжиниринговыми компаниями, производственными и с/х предприятиями МСП, представителями другой инфраструктуры поддержки МСП и развития инноваций; </w:t>
      </w:r>
    </w:p>
    <w:p w14:paraId="651D28A5" w14:textId="77777777" w:rsidR="00A12521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t xml:space="preserve">- </w:t>
      </w:r>
      <w:r w:rsidR="00A12521" w:rsidRPr="00D830C6">
        <w:t xml:space="preserve">актуализация </w:t>
      </w:r>
      <w:r w:rsidRPr="00D830C6">
        <w:t xml:space="preserve">базы данных МСП, </w:t>
      </w:r>
      <w:r w:rsidRPr="00D830C6">
        <w:rPr>
          <w:szCs w:val="28"/>
        </w:rPr>
        <w:t>Формирование условий развития инфраструктуры инжиниринга и рынка инжиниринговых услуг</w:t>
      </w:r>
      <w:r w:rsidR="00A12521" w:rsidRPr="00D830C6">
        <w:rPr>
          <w:szCs w:val="28"/>
        </w:rPr>
        <w:t>.</w:t>
      </w:r>
    </w:p>
    <w:p w14:paraId="72CC199E" w14:textId="53147F85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 xml:space="preserve">- </w:t>
      </w:r>
      <w:r w:rsidR="00A12521" w:rsidRPr="00D830C6">
        <w:rPr>
          <w:szCs w:val="28"/>
        </w:rPr>
        <w:t>с</w:t>
      </w:r>
      <w:r w:rsidRPr="00D830C6">
        <w:rPr>
          <w:szCs w:val="28"/>
        </w:rPr>
        <w:t xml:space="preserve">одействие в привлечении финансирования инвестиционных проектов субъектов МСП-клиентов РЦИ. </w:t>
      </w:r>
    </w:p>
    <w:p w14:paraId="1AFFC7B3" w14:textId="77777777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>- налаживание взаимодействия с инфраструктурой поддержки МСП в рамках подпроекта Мой бизнес и институтами развития региона и РФ</w:t>
      </w:r>
    </w:p>
    <w:p w14:paraId="58ED0A39" w14:textId="53E5771A" w:rsidR="00CC7E09" w:rsidRPr="00D830C6" w:rsidRDefault="00CC7E09" w:rsidP="00D830C6">
      <w:pPr>
        <w:spacing w:before="0" w:line="240" w:lineRule="auto"/>
        <w:ind w:firstLine="720"/>
      </w:pPr>
      <w:r w:rsidRPr="00D830C6">
        <w:rPr>
          <w:szCs w:val="28"/>
        </w:rPr>
        <w:t xml:space="preserve"> - Организация взаимодействия всех объектов инфраструктуры поддержки МСП в формате «единого окна» в рамках проекта «Мой бизнес».</w:t>
      </w:r>
    </w:p>
    <w:p w14:paraId="18AE104A" w14:textId="2107E0E0" w:rsidR="00CC7E09" w:rsidRPr="00D830C6" w:rsidRDefault="00CC7E09" w:rsidP="00D830C6">
      <w:pPr>
        <w:spacing w:before="0" w:line="240" w:lineRule="auto"/>
      </w:pPr>
      <w:r w:rsidRPr="00D830C6">
        <w:t>В 20</w:t>
      </w:r>
      <w:r w:rsidR="005B4858" w:rsidRPr="00D830C6">
        <w:t>2</w:t>
      </w:r>
      <w:r w:rsidR="00D76217">
        <w:t>4</w:t>
      </w:r>
      <w:r w:rsidRPr="00D830C6">
        <w:t xml:space="preserve"> гг. РЦИ рекомендуется провести ряд мероприятий, способствующих формированию положительной имиджа РЦИ в предпринимательской среде региона:</w:t>
      </w:r>
    </w:p>
    <w:p w14:paraId="68D576B1" w14:textId="7681CB45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у</w:t>
      </w:r>
      <w:r w:rsidR="00CC7E09" w:rsidRPr="00D830C6">
        <w:t xml:space="preserve">частие в </w:t>
      </w:r>
      <w:r w:rsidR="00D76217">
        <w:t xml:space="preserve">программах повышении квалификации для </w:t>
      </w:r>
      <w:r w:rsidR="00CC7E09" w:rsidRPr="00D830C6">
        <w:t>руководителей и сотрудников РЦИ</w:t>
      </w:r>
      <w:r>
        <w:t>;</w:t>
      </w:r>
    </w:p>
    <w:p w14:paraId="603758F6" w14:textId="13940EAA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роведение переговоров с представителями предприятий МСП на предмет возможного сотрудничества, актуализация БД субъектов МСП</w:t>
      </w:r>
      <w:r>
        <w:t>;</w:t>
      </w:r>
    </w:p>
    <w:p w14:paraId="465CCE74" w14:textId="2CE54840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 xml:space="preserve">роведение переговоров с инжиниринговыми компаниями и структурами поддержки малого и среднего бизнеса на предмет возможного сотрудничества, создание реестра инжиниринговых компаний, размещение </w:t>
      </w:r>
      <w:r w:rsidR="00A12521" w:rsidRPr="00D830C6">
        <w:t xml:space="preserve">данной </w:t>
      </w:r>
      <w:r w:rsidR="00CC7E09" w:rsidRPr="00D830C6">
        <w:t>информации на сайте РЦИ</w:t>
      </w:r>
      <w:r>
        <w:t>;</w:t>
      </w:r>
    </w:p>
    <w:p w14:paraId="6431BAE4" w14:textId="10905C59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р</w:t>
      </w:r>
      <w:r w:rsidR="00CC7E09" w:rsidRPr="00D830C6">
        <w:t>азработка предложений, направленных на развитие инжиниринга с целью включения их в социально-экономические и целевые программы региона</w:t>
      </w:r>
      <w:r>
        <w:t>;</w:t>
      </w:r>
    </w:p>
    <w:p w14:paraId="62DBB456" w14:textId="09FA62E4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рогнозирование перспективных направлений развития инжиниринга, разработка программы оказания инжиниринговых услуг предприятиям МСП</w:t>
      </w:r>
      <w:r>
        <w:t>.</w:t>
      </w:r>
      <w:r w:rsidR="00CC7E09" w:rsidRPr="00D830C6">
        <w:t xml:space="preserve"> </w:t>
      </w:r>
    </w:p>
    <w:p w14:paraId="1D1466F2" w14:textId="77777777" w:rsidR="00A12521" w:rsidRPr="00D830C6" w:rsidRDefault="00A12521" w:rsidP="00D830C6">
      <w:pPr>
        <w:pStyle w:val="afffe"/>
        <w:spacing w:before="0" w:after="0"/>
      </w:pPr>
      <w:bookmarkStart w:id="7" w:name="_Toc531269549"/>
    </w:p>
    <w:p w14:paraId="3DA94093" w14:textId="77777777" w:rsidR="00D2234C" w:rsidRPr="00D830C6" w:rsidRDefault="00D2234C" w:rsidP="00D830C6">
      <w:pPr>
        <w:widowControl/>
        <w:spacing w:before="0" w:line="240" w:lineRule="auto"/>
        <w:ind w:firstLine="0"/>
        <w:jc w:val="left"/>
        <w:rPr>
          <w:b/>
        </w:rPr>
      </w:pPr>
      <w:r w:rsidRPr="00D830C6">
        <w:br w:type="page"/>
      </w:r>
    </w:p>
    <w:p w14:paraId="15232EE3" w14:textId="77777777" w:rsidR="00D2234C" w:rsidRPr="00D830C6" w:rsidRDefault="00D2234C" w:rsidP="00CC7E09">
      <w:pPr>
        <w:pStyle w:val="afffe"/>
        <w:sectPr w:rsidR="00D2234C" w:rsidRPr="00D830C6" w:rsidSect="0039710B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AE4D6" w14:textId="7933BF5A" w:rsidR="00CC7E09" w:rsidRPr="00D830C6" w:rsidRDefault="00CC7E09" w:rsidP="00CC7E09">
      <w:pPr>
        <w:pStyle w:val="afffe"/>
      </w:pPr>
      <w:r w:rsidRPr="00D830C6">
        <w:lastRenderedPageBreak/>
        <w:t xml:space="preserve">Таблица </w:t>
      </w:r>
      <w:r w:rsidR="00976471" w:rsidRPr="00D830C6">
        <w:t>4</w:t>
      </w:r>
      <w:r w:rsidRPr="00D830C6">
        <w:t xml:space="preserve">. </w:t>
      </w:r>
      <w:r w:rsidR="005470BC" w:rsidRPr="00D830C6">
        <w:t>П</w:t>
      </w:r>
      <w:r w:rsidRPr="00D830C6">
        <w:t>лан работы</w:t>
      </w:r>
      <w:r w:rsidR="005470BC" w:rsidRPr="00D830C6">
        <w:t xml:space="preserve"> РЦИ</w:t>
      </w:r>
      <w:r w:rsidRPr="00D830C6">
        <w:t xml:space="preserve"> на 20</w:t>
      </w:r>
      <w:r w:rsidR="005B4858" w:rsidRPr="00D830C6">
        <w:t>2</w:t>
      </w:r>
      <w:r w:rsidR="00097AB1">
        <w:t>3</w:t>
      </w:r>
      <w:r w:rsidR="005B4858" w:rsidRPr="00D830C6">
        <w:t xml:space="preserve"> </w:t>
      </w:r>
      <w:r w:rsidRPr="00D830C6">
        <w:t xml:space="preserve">г. </w:t>
      </w:r>
      <w:bookmarkEnd w:id="7"/>
    </w:p>
    <w:tbl>
      <w:tblPr>
        <w:tblW w:w="157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73"/>
        <w:gridCol w:w="2271"/>
        <w:gridCol w:w="4108"/>
        <w:gridCol w:w="2835"/>
      </w:tblGrid>
      <w:tr w:rsidR="002B3399" w:rsidRPr="00D830C6" w14:paraId="28BAF448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FCC41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№</w:t>
            </w:r>
            <w:r w:rsidRPr="00D830C6">
              <w:rPr>
                <w:lang w:val="en-US" w:eastAsia="ru-RU"/>
              </w:rPr>
              <w:t xml:space="preserve"> </w:t>
            </w:r>
            <w:r w:rsidRPr="00D830C6">
              <w:rPr>
                <w:lang w:eastAsia="ru-RU"/>
              </w:rPr>
              <w:t>п/п  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BDA6B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Наименование мероприятий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6F790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Сроки проведения, исполнители мероприятия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42E19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Результаты выполнения мероприятия (количественные и качественные)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9464D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Примечание</w:t>
            </w:r>
          </w:p>
        </w:tc>
      </w:tr>
      <w:tr w:rsidR="002B3399" w:rsidRPr="00D830C6" w14:paraId="11907969" w14:textId="77777777" w:rsidTr="00AC5A9E">
        <w:trPr>
          <w:trHeight w:val="28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A2ED2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2FEC2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945BD4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39787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8E2C5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2B3399" w:rsidRPr="00D830C6" w14:paraId="7D90DAB4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E5C73" w14:textId="77777777" w:rsidR="002B3399" w:rsidRPr="00D830C6" w:rsidRDefault="002B3399" w:rsidP="00AC5A9E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DA787" w14:textId="77777777" w:rsidR="002B3399" w:rsidRPr="00D830C6" w:rsidRDefault="002B3399" w:rsidP="00AC5A9E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Организация деятельности РЦИ</w:t>
            </w:r>
          </w:p>
        </w:tc>
      </w:tr>
      <w:tr w:rsidR="002B3399" w:rsidRPr="00D830C6" w14:paraId="724C1C9C" w14:textId="77777777" w:rsidTr="00AC5A9E">
        <w:trPr>
          <w:trHeight w:val="124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3247A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B242E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Актуализировать базу производственных, сельскохозяйственных предприятий и инжиниринговых компаний Республики Марий Эл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7B39B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  <w:r w:rsidRPr="00D830C6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2124E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Дальнейшее формирование реестра инжиниринговых компаний; создание базы потенциальных получателей услуг РЦИ (не менее 2</w:t>
            </w:r>
            <w:r>
              <w:rPr>
                <w:lang w:eastAsia="ru-RU"/>
              </w:rPr>
              <w:t>10</w:t>
            </w:r>
            <w:r w:rsidRPr="00D830C6">
              <w:rPr>
                <w:lang w:eastAsia="ru-RU"/>
              </w:rPr>
              <w:t xml:space="preserve"> субъектов)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521BC" w14:textId="77777777" w:rsidR="002B3399" w:rsidRPr="00D830C6" w:rsidRDefault="002B3399" w:rsidP="00AC5A9E">
            <w:pPr>
              <w:spacing w:line="240" w:lineRule="auto"/>
              <w:rPr>
                <w:lang w:eastAsia="ru-RU"/>
              </w:rPr>
            </w:pPr>
          </w:p>
        </w:tc>
      </w:tr>
      <w:tr w:rsidR="002B3399" w:rsidRPr="00D830C6" w14:paraId="331EAB59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27B7D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85D20" w14:textId="77777777" w:rsidR="002B3399" w:rsidRPr="00D830C6" w:rsidRDefault="002B3399" w:rsidP="00AC5A9E">
            <w:pPr>
              <w:spacing w:line="240" w:lineRule="auto"/>
              <w:ind w:firstLine="0"/>
            </w:pPr>
            <w:r w:rsidRPr="00D830C6">
              <w:rPr>
                <w:lang w:eastAsia="ru-RU"/>
              </w:rPr>
              <w:t xml:space="preserve">Организовать работу по информированию, консультированию субъектов МСП Республики Марий Эл производственного, сельскохозяйственного и инжинирингового направления о деятельности РЦИ </w:t>
            </w:r>
            <w:r w:rsidRPr="00D830C6">
              <w:rPr>
                <w:lang w:eastAsia="ru-RU"/>
              </w:rPr>
              <w:br/>
              <w:t xml:space="preserve">и МКК </w:t>
            </w:r>
            <w:r w:rsidRPr="00D830C6">
              <w:t>Фонд поддержки предпринимательства РМЭ в 202</w:t>
            </w:r>
            <w:r>
              <w:t>4</w:t>
            </w:r>
            <w:r w:rsidRPr="00D830C6">
              <w:t xml:space="preserve"> году</w:t>
            </w:r>
          </w:p>
          <w:p w14:paraId="7D99720F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996B3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</w:t>
            </w:r>
            <w:r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6FE36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Информирование предпринимательской среды о деятельности РЦИ, об условиях оказания государственной поддержки. Размещение информации </w:t>
            </w:r>
            <w:r w:rsidRPr="00D830C6">
              <w:rPr>
                <w:lang w:eastAsia="ru-RU"/>
              </w:rPr>
              <w:br/>
              <w:t xml:space="preserve">на информационных ресурсах МКК </w:t>
            </w:r>
            <w:r w:rsidRPr="00D830C6">
              <w:t>Фонд поддержки предпринимательства РМЭ и других субъектов инфраструктуры поддержки МСП.</w:t>
            </w:r>
            <w:r w:rsidRPr="00D830C6">
              <w:rPr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E32566" w14:textId="77777777" w:rsidR="002B3399" w:rsidRPr="00D830C6" w:rsidRDefault="002B3399" w:rsidP="00AC5A9E">
            <w:pPr>
              <w:spacing w:line="240" w:lineRule="auto"/>
              <w:rPr>
                <w:lang w:eastAsia="ru-RU"/>
              </w:rPr>
            </w:pPr>
          </w:p>
        </w:tc>
      </w:tr>
      <w:tr w:rsidR="002B3399" w:rsidRPr="00D830C6" w14:paraId="505179F4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04163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1.3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93474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Разместить актуальную информацию по разделу РЦИ на сайтах </w:t>
            </w:r>
            <w:hyperlink r:id="rId18" w:history="1">
              <w:r w:rsidRPr="00D830C6">
                <w:rPr>
                  <w:rStyle w:val="ae"/>
                  <w:lang w:eastAsia="ru-RU"/>
                </w:rPr>
                <w:t>https://мойбизнес12.рф</w:t>
              </w:r>
            </w:hyperlink>
            <w:r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br/>
              <w:t>и https://rci12.ru/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E1689" w14:textId="77777777" w:rsidR="002B3399" w:rsidRPr="00D830C6" w:rsidRDefault="002B3399" w:rsidP="00AC5A9E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</w:t>
            </w:r>
            <w:r>
              <w:rPr>
                <w:lang w:eastAsia="ru-RU"/>
              </w:rPr>
              <w:t>24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38227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Pr="00D830C6">
              <w:rPr>
                <w:lang w:eastAsia="ru-RU"/>
              </w:rPr>
              <w:br/>
            </w:r>
            <w:r w:rsidRPr="00CD695D">
              <w:rPr>
                <w:lang w:eastAsia="ru-RU"/>
              </w:rPr>
              <w:t>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4D9B9" w14:textId="77777777" w:rsidR="002B3399" w:rsidRPr="00D830C6" w:rsidRDefault="002B3399" w:rsidP="00AC5A9E">
            <w:pPr>
              <w:spacing w:line="240" w:lineRule="auto"/>
              <w:rPr>
                <w:lang w:eastAsia="ru-RU"/>
              </w:rPr>
            </w:pPr>
          </w:p>
        </w:tc>
      </w:tr>
      <w:tr w:rsidR="002B3399" w:rsidRPr="00D830C6" w14:paraId="6730844B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0671F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2 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0F62A" w14:textId="77777777" w:rsidR="002B3399" w:rsidRPr="00D830C6" w:rsidRDefault="002B3399" w:rsidP="00AC5A9E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Отбор заявок на получение услуг РЦИ </w:t>
            </w:r>
            <w:r w:rsidRPr="00D830C6">
              <w:rPr>
                <w:lang w:eastAsia="ru-RU"/>
              </w:rPr>
              <w:t> </w:t>
            </w:r>
          </w:p>
        </w:tc>
      </w:tr>
      <w:tr w:rsidR="002B3399" w:rsidRPr="00D830C6" w14:paraId="62AC8BC8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025AF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C28EC0" w14:textId="77777777" w:rsidR="002B3399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Разработать и утвердить конкурсную документацию (</w:t>
            </w:r>
            <w:r>
              <w:rPr>
                <w:lang w:eastAsia="ru-RU"/>
              </w:rPr>
              <w:t>5</w:t>
            </w:r>
            <w:r w:rsidRPr="00D830C6">
              <w:rPr>
                <w:lang w:eastAsia="ru-RU"/>
              </w:rPr>
              <w:t xml:space="preserve"> лотов) для определения исполнителей услуг по РЦИ в 202</w:t>
            </w:r>
            <w:r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году</w:t>
            </w:r>
          </w:p>
          <w:p w14:paraId="2EEB5656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BDB04" w14:textId="77777777" w:rsidR="002B3399" w:rsidRPr="00D830C6" w:rsidRDefault="002B3399" w:rsidP="00AC5A9E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март-апрель</w:t>
            </w:r>
            <w:r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br/>
              <w:t>202</w:t>
            </w:r>
            <w:r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DDDA6" w14:textId="77777777" w:rsidR="002B3399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Pr="00D830C6">
              <w:rPr>
                <w:lang w:eastAsia="ru-RU"/>
              </w:rPr>
              <w:br/>
              <w:t xml:space="preserve">от </w:t>
            </w:r>
            <w:r w:rsidRPr="00CD695D">
              <w:rPr>
                <w:lang w:eastAsia="ru-RU"/>
              </w:rPr>
              <w:t>26 марта 2021 г. № 142</w:t>
            </w:r>
          </w:p>
          <w:p w14:paraId="635D2828" w14:textId="77777777" w:rsidR="002B3399" w:rsidRPr="00D830C6" w:rsidRDefault="002B3399" w:rsidP="00AC5A9E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A744E" w14:textId="77777777" w:rsidR="002B3399" w:rsidRPr="00D830C6" w:rsidRDefault="002B3399" w:rsidP="00AC5A9E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2B3399" w:rsidRPr="00D830C6" w14:paraId="476113BF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B6162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3AB64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2FD68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207611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E4A9D" w14:textId="77777777" w:rsidR="002B3399" w:rsidRPr="00D830C6" w:rsidRDefault="002B3399" w:rsidP="00AC5A9E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2B3399" w:rsidRPr="00D830C6" w14:paraId="027EE745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F4E64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AF4187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Определить исполнителей услуг РЦИ в 202</w:t>
            </w:r>
            <w:r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году посредством проведения открытого конкурса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17A70" w14:textId="77777777" w:rsidR="002B3399" w:rsidRPr="00D830C6" w:rsidRDefault="002B3399" w:rsidP="00AC5A9E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апрель-июнь 2024 </w:t>
            </w:r>
            <w:r w:rsidRPr="00D830C6">
              <w:rPr>
                <w:lang w:eastAsia="ru-RU"/>
              </w:rPr>
              <w:t>года, конкурсная комиссия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2DC7B" w14:textId="77777777" w:rsidR="002B3399" w:rsidRPr="00D830C6" w:rsidRDefault="002B3399" w:rsidP="00AC5A9E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1113B" w14:textId="77777777" w:rsidR="002B3399" w:rsidRPr="00D830C6" w:rsidRDefault="002B3399" w:rsidP="00AC5A9E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2B3399" w:rsidRPr="00D830C6" w14:paraId="676BDDDD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AE595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662B7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Заключить договоры с Исполнителями на оказание комплексных услуг субъектам МСП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5F24E" w14:textId="77777777" w:rsidR="002B3399" w:rsidRPr="00D830C6" w:rsidRDefault="002B3399" w:rsidP="00AC5A9E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20 июля 2024</w:t>
            </w:r>
            <w:r w:rsidRPr="00D830C6">
              <w:rPr>
                <w:lang w:eastAsia="ru-RU"/>
              </w:rPr>
              <w:t xml:space="preserve"> года, руководитель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D5C6C" w14:textId="77777777" w:rsidR="002B3399" w:rsidRPr="00D830C6" w:rsidRDefault="002B3399" w:rsidP="00AC5A9E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F7D04" w14:textId="77777777" w:rsidR="002B3399" w:rsidRPr="00D830C6" w:rsidRDefault="002B3399" w:rsidP="00AC5A9E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2B3399" w:rsidRPr="00D830C6" w14:paraId="7A76B552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B5834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39278" w14:textId="77777777" w:rsidR="002B3399" w:rsidRPr="00D830C6" w:rsidRDefault="002B3399" w:rsidP="00AC5A9E">
            <w:pPr>
              <w:spacing w:line="240" w:lineRule="auto"/>
              <w:jc w:val="center"/>
              <w:rPr>
                <w:b/>
                <w:bCs/>
                <w:color w:val="333333"/>
                <w:lang w:eastAsia="ru-RU"/>
              </w:rPr>
            </w:pPr>
            <w:r w:rsidRPr="00D830C6">
              <w:rPr>
                <w:b/>
                <w:bCs/>
                <w:color w:val="333333"/>
                <w:lang w:eastAsia="ru-RU"/>
              </w:rPr>
              <w:t>Оказание комплексных услуг в рамках проекта «Акселерация»</w:t>
            </w:r>
          </w:p>
        </w:tc>
      </w:tr>
      <w:tr w:rsidR="002B3399" w:rsidRPr="00D830C6" w14:paraId="0C163349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6FFAE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B777A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Провести </w:t>
            </w:r>
            <w:proofErr w:type="spellStart"/>
            <w:r w:rsidRPr="00D830C6">
              <w:rPr>
                <w:lang w:eastAsia="ru-RU"/>
              </w:rPr>
              <w:t>прескоринг</w:t>
            </w:r>
            <w:proofErr w:type="spellEnd"/>
            <w:r w:rsidRPr="00D830C6">
              <w:rPr>
                <w:lang w:eastAsia="ru-RU"/>
              </w:rPr>
              <w:t>/скоринг СМСП, подавших заявки на получение комплексных услуг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33ED0" w14:textId="77777777" w:rsidR="002B3399" w:rsidRPr="00D830C6" w:rsidRDefault="002B3399" w:rsidP="00AC5A9E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май-декабрь 2024 года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D93F1" w14:textId="77777777" w:rsidR="002B3399" w:rsidRPr="00D830C6" w:rsidRDefault="002B3399" w:rsidP="00AC5A9E">
            <w:pPr>
              <w:spacing w:line="240" w:lineRule="auto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в соответствии с требованиями приказа Минэкономразвития России от </w:t>
            </w:r>
            <w:r w:rsidRPr="00CD695D">
              <w:rPr>
                <w:lang w:eastAsia="ru-RU"/>
              </w:rPr>
              <w:t>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717159" w14:textId="77777777" w:rsidR="002B3399" w:rsidRPr="00D830C6" w:rsidRDefault="002B3399" w:rsidP="00AC5A9E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2B3399" w:rsidRPr="00D830C6" w14:paraId="3A5172B2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A23BA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976DA" w14:textId="77777777" w:rsidR="002B3399" w:rsidRPr="00D830C6" w:rsidRDefault="002B3399" w:rsidP="00AC5A9E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Организация работы по повышению квалификации работников РЦИ</w:t>
            </w:r>
          </w:p>
        </w:tc>
      </w:tr>
      <w:tr w:rsidR="002B3399" w:rsidRPr="00D830C6" w14:paraId="19DAE469" w14:textId="77777777" w:rsidTr="00AC5A9E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9E6E9" w14:textId="77777777" w:rsidR="002B3399" w:rsidRPr="00D830C6" w:rsidRDefault="002B3399" w:rsidP="00AC5A9E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lang w:eastAsia="ru-RU"/>
              </w:rPr>
              <w:t>4.1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0C6717" w14:textId="77777777" w:rsidR="002B3399" w:rsidRPr="00D830C6" w:rsidRDefault="002B3399" w:rsidP="00AC5A9E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Организовать обучение и стажировк</w:t>
            </w:r>
            <w:r>
              <w:rPr>
                <w:lang w:eastAsia="ru-RU"/>
              </w:rPr>
              <w:t>у</w:t>
            </w:r>
            <w:r w:rsidRPr="00D830C6">
              <w:rPr>
                <w:lang w:eastAsia="ru-RU"/>
              </w:rPr>
              <w:t xml:space="preserve"> сотрудников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BAD27" w14:textId="77777777" w:rsidR="002B3399" w:rsidRPr="00D830C6" w:rsidRDefault="002B3399" w:rsidP="00AC5A9E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  <w:r w:rsidRPr="00D830C6">
              <w:rPr>
                <w:lang w:eastAsia="ru-RU"/>
              </w:rPr>
              <w:t>-декабрь 202</w:t>
            </w:r>
            <w:r>
              <w:rPr>
                <w:lang w:eastAsia="ru-RU"/>
              </w:rPr>
              <w:t>4</w:t>
            </w:r>
            <w:r w:rsidRPr="00D830C6">
              <w:rPr>
                <w:lang w:eastAsia="ru-RU"/>
              </w:rPr>
              <w:t xml:space="preserve"> года, </w:t>
            </w:r>
            <w:r w:rsidRPr="00D830C6">
              <w:rPr>
                <w:color w:val="333333"/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E9C2B" w14:textId="77777777" w:rsidR="002B3399" w:rsidRPr="00D830C6" w:rsidRDefault="002B3399" w:rsidP="00AC5A9E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Посещение семинаров (форумов, стажировок) с целью повышения квалификации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9DFC8" w14:textId="77777777" w:rsidR="002B3399" w:rsidRPr="00D830C6" w:rsidRDefault="002B3399" w:rsidP="00AC5A9E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14:paraId="7490D4C7" w14:textId="733FDD16" w:rsidR="00A12521" w:rsidRDefault="00A12521" w:rsidP="00CC7E09">
      <w:pPr>
        <w:pStyle w:val="afffe"/>
      </w:pPr>
    </w:p>
    <w:sectPr w:rsidR="00A12521" w:rsidSect="0039710B">
      <w:type w:val="continuous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F438" w14:textId="77777777" w:rsidR="0039710B" w:rsidRDefault="0039710B" w:rsidP="00CC7E09">
      <w:pPr>
        <w:spacing w:before="0" w:line="240" w:lineRule="auto"/>
      </w:pPr>
      <w:r>
        <w:separator/>
      </w:r>
    </w:p>
  </w:endnote>
  <w:endnote w:type="continuationSeparator" w:id="0">
    <w:p w14:paraId="7753B776" w14:textId="77777777" w:rsidR="0039710B" w:rsidRDefault="0039710B" w:rsidP="00CC7E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61BC" w14:textId="77777777" w:rsidR="0039710B" w:rsidRDefault="0039710B" w:rsidP="00CC7E09">
      <w:pPr>
        <w:spacing w:before="0" w:line="240" w:lineRule="auto"/>
      </w:pPr>
      <w:r>
        <w:separator/>
      </w:r>
    </w:p>
  </w:footnote>
  <w:footnote w:type="continuationSeparator" w:id="0">
    <w:p w14:paraId="64DDD154" w14:textId="77777777" w:rsidR="0039710B" w:rsidRDefault="0039710B" w:rsidP="00CC7E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4966" w14:textId="77777777" w:rsidR="0016713D" w:rsidRPr="006D7A2F" w:rsidRDefault="0016713D">
    <w:pPr>
      <w:pStyle w:val="af2"/>
      <w:jc w:val="center"/>
      <w:rPr>
        <w:rFonts w:ascii="Times New Roman" w:hAnsi="Times New Roman"/>
      </w:rPr>
    </w:pPr>
  </w:p>
  <w:p w14:paraId="69F8AB0A" w14:textId="77777777" w:rsidR="0016713D" w:rsidRDefault="0016713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085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26CD014" w14:textId="77777777" w:rsidR="0016713D" w:rsidRPr="006D7A2F" w:rsidRDefault="0016713D">
        <w:pPr>
          <w:pStyle w:val="af2"/>
          <w:jc w:val="center"/>
          <w:rPr>
            <w:rFonts w:ascii="Times New Roman" w:hAnsi="Times New Roman"/>
            <w:sz w:val="24"/>
          </w:rPr>
        </w:pPr>
        <w:r w:rsidRPr="006D7A2F">
          <w:rPr>
            <w:rFonts w:ascii="Times New Roman" w:hAnsi="Times New Roman"/>
            <w:sz w:val="24"/>
          </w:rPr>
          <w:fldChar w:fldCharType="begin"/>
        </w:r>
        <w:r w:rsidRPr="006D7A2F">
          <w:rPr>
            <w:rFonts w:ascii="Times New Roman" w:hAnsi="Times New Roman"/>
            <w:sz w:val="24"/>
          </w:rPr>
          <w:instrText>PAGE   \* MERGEFORMAT</w:instrText>
        </w:r>
        <w:r w:rsidRPr="006D7A2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6D7A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BA9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CB2EFF"/>
    <w:multiLevelType w:val="hybridMultilevel"/>
    <w:tmpl w:val="41CA7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25A81"/>
    <w:multiLevelType w:val="multilevel"/>
    <w:tmpl w:val="8368B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-1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F6133"/>
    <w:multiLevelType w:val="hybridMultilevel"/>
    <w:tmpl w:val="68641B6A"/>
    <w:lvl w:ilvl="0" w:tplc="30A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E4680"/>
    <w:multiLevelType w:val="hybridMultilevel"/>
    <w:tmpl w:val="D0D643AC"/>
    <w:lvl w:ilvl="0" w:tplc="4FEEF6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E7CC0"/>
    <w:multiLevelType w:val="multilevel"/>
    <w:tmpl w:val="584CF01A"/>
    <w:styleLink w:val="WWOutlineListStyl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sz w:val="28"/>
        <w:szCs w:val="20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797" w:hanging="1080"/>
      </w:pPr>
      <w:rPr>
        <w:rFonts w:ascii="Times New Roman" w:hAnsi="Times New Roman" w:cs="Times New Roman"/>
        <w:i w:val="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9FA2F3B"/>
    <w:multiLevelType w:val="hybridMultilevel"/>
    <w:tmpl w:val="390C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A9B"/>
    <w:multiLevelType w:val="hybridMultilevel"/>
    <w:tmpl w:val="C1B60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4F14"/>
    <w:multiLevelType w:val="multilevel"/>
    <w:tmpl w:val="C05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F65303"/>
    <w:multiLevelType w:val="multilevel"/>
    <w:tmpl w:val="D5FEFF08"/>
    <w:styleLink w:val="LFO8"/>
    <w:lvl w:ilvl="0">
      <w:start w:val="1"/>
      <w:numFmt w:val="decimal"/>
      <w:lvlText w:val="%1)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1EA7279A"/>
    <w:multiLevelType w:val="hybridMultilevel"/>
    <w:tmpl w:val="FC82B2E8"/>
    <w:lvl w:ilvl="0" w:tplc="F13AC1CA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F71AED"/>
    <w:multiLevelType w:val="hybridMultilevel"/>
    <w:tmpl w:val="6F6AA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72FF1"/>
    <w:multiLevelType w:val="multilevel"/>
    <w:tmpl w:val="F99A2EB6"/>
    <w:lvl w:ilvl="0">
      <w:start w:val="1"/>
      <w:numFmt w:val="decimal"/>
      <w:pStyle w:val="1"/>
      <w:lvlText w:val="%1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2794023"/>
    <w:multiLevelType w:val="hybridMultilevel"/>
    <w:tmpl w:val="96CC92EE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31FEF"/>
    <w:multiLevelType w:val="hybridMultilevel"/>
    <w:tmpl w:val="AD0E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44798D"/>
    <w:multiLevelType w:val="multilevel"/>
    <w:tmpl w:val="DB52714A"/>
    <w:styleLink w:val="LFO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E2E68B9"/>
    <w:multiLevelType w:val="multilevel"/>
    <w:tmpl w:val="C14E55F6"/>
    <w:styleLink w:val="LF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A21A25"/>
    <w:multiLevelType w:val="hybridMultilevel"/>
    <w:tmpl w:val="7DF6AB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328F2"/>
    <w:multiLevelType w:val="multilevel"/>
    <w:tmpl w:val="FE161FF8"/>
    <w:styleLink w:val="LFO9"/>
    <w:lvl w:ilvl="0">
      <w:start w:val="1"/>
      <w:numFmt w:val="decimal"/>
      <w:lvlText w:val="%1"/>
      <w:lvlJc w:val="left"/>
      <w:pPr>
        <w:ind w:left="1444" w:hanging="735"/>
      </w:pPr>
    </w:lvl>
    <w:lvl w:ilvl="1">
      <w:start w:val="1"/>
      <w:numFmt w:val="decimal"/>
      <w:lvlText w:val="%1.%2"/>
      <w:lvlJc w:val="left"/>
      <w:pPr>
        <w:ind w:left="2149" w:hanging="1440"/>
      </w:pPr>
    </w:lvl>
    <w:lvl w:ilvl="2">
      <w:start w:val="1"/>
      <w:numFmt w:val="decimal"/>
      <w:lvlText w:val="%1.%2.%3"/>
      <w:lvlJc w:val="left"/>
      <w:pPr>
        <w:ind w:left="2149" w:hanging="1440"/>
      </w:pPr>
    </w:lvl>
    <w:lvl w:ilvl="3">
      <w:start w:val="1"/>
      <w:numFmt w:val="decimal"/>
      <w:lvlText w:val="%1.%2.%3.%4"/>
      <w:lvlJc w:val="left"/>
      <w:pPr>
        <w:ind w:left="2149" w:hanging="1440"/>
      </w:pPr>
    </w:lvl>
    <w:lvl w:ilvl="4">
      <w:start w:val="1"/>
      <w:numFmt w:val="decimal"/>
      <w:lvlText w:val="%1.%2.%3.%4.%5"/>
      <w:lvlJc w:val="left"/>
      <w:pPr>
        <w:ind w:left="2149" w:hanging="144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0" w15:restartNumberingAfterBreak="0">
    <w:nsid w:val="31A67223"/>
    <w:multiLevelType w:val="hybridMultilevel"/>
    <w:tmpl w:val="A33E34CC"/>
    <w:lvl w:ilvl="0" w:tplc="8A74FA70">
      <w:start w:val="1"/>
      <w:numFmt w:val="bullet"/>
      <w:pStyle w:val="a0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2577FF1"/>
    <w:multiLevelType w:val="multilevel"/>
    <w:tmpl w:val="3A66D49E"/>
    <w:styleLink w:val="StyleBulleted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60033"/>
    <w:multiLevelType w:val="hybridMultilevel"/>
    <w:tmpl w:val="B4104A00"/>
    <w:lvl w:ilvl="0" w:tplc="B348724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88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0D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7E0D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400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8CD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18D5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DA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9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D25DA"/>
    <w:multiLevelType w:val="hybridMultilevel"/>
    <w:tmpl w:val="B7387932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8396E"/>
    <w:multiLevelType w:val="multilevel"/>
    <w:tmpl w:val="043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90B23"/>
    <w:multiLevelType w:val="multilevel"/>
    <w:tmpl w:val="C53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C07B1"/>
    <w:multiLevelType w:val="hybridMultilevel"/>
    <w:tmpl w:val="EFA4280C"/>
    <w:lvl w:ilvl="0" w:tplc="B7083DBC">
      <w:start w:val="1"/>
      <w:numFmt w:val="decimal"/>
      <w:pStyle w:val="a2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8C584B"/>
    <w:multiLevelType w:val="hybridMultilevel"/>
    <w:tmpl w:val="0E82ED80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D15"/>
    <w:multiLevelType w:val="multilevel"/>
    <w:tmpl w:val="EA1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D0940"/>
    <w:multiLevelType w:val="hybridMultilevel"/>
    <w:tmpl w:val="CC022174"/>
    <w:lvl w:ilvl="0" w:tplc="47642F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85A72"/>
    <w:multiLevelType w:val="hybridMultilevel"/>
    <w:tmpl w:val="0CAC7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6C2B60"/>
    <w:multiLevelType w:val="hybridMultilevel"/>
    <w:tmpl w:val="96DAAA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4C3A75"/>
    <w:multiLevelType w:val="multilevel"/>
    <w:tmpl w:val="BE5ECD30"/>
    <w:styleLink w:val="LFO7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3" w15:restartNumberingAfterBreak="0">
    <w:nsid w:val="4C517AA0"/>
    <w:multiLevelType w:val="hybridMultilevel"/>
    <w:tmpl w:val="5FB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046F5"/>
    <w:multiLevelType w:val="multilevel"/>
    <w:tmpl w:val="D5E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537A5"/>
    <w:multiLevelType w:val="multilevel"/>
    <w:tmpl w:val="F12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390E8D"/>
    <w:multiLevelType w:val="hybridMultilevel"/>
    <w:tmpl w:val="E0D033AA"/>
    <w:lvl w:ilvl="0" w:tplc="F13AC1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7A1"/>
    <w:multiLevelType w:val="hybridMultilevel"/>
    <w:tmpl w:val="C89EF2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EF6F8F"/>
    <w:multiLevelType w:val="multilevel"/>
    <w:tmpl w:val="14F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437CE6"/>
    <w:multiLevelType w:val="multilevel"/>
    <w:tmpl w:val="D05269C2"/>
    <w:styleLink w:val="LFO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1F23AF"/>
    <w:multiLevelType w:val="hybridMultilevel"/>
    <w:tmpl w:val="4E466A64"/>
    <w:lvl w:ilvl="0" w:tplc="6CBE3AA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943206"/>
    <w:multiLevelType w:val="hybridMultilevel"/>
    <w:tmpl w:val="16AABE18"/>
    <w:lvl w:ilvl="0" w:tplc="76028B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05661"/>
    <w:multiLevelType w:val="hybridMultilevel"/>
    <w:tmpl w:val="086EC3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194B27"/>
    <w:multiLevelType w:val="multilevel"/>
    <w:tmpl w:val="76D8D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A342D7"/>
    <w:multiLevelType w:val="multilevel"/>
    <w:tmpl w:val="D89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76EE8"/>
    <w:multiLevelType w:val="hybridMultilevel"/>
    <w:tmpl w:val="12E068E4"/>
    <w:lvl w:ilvl="0" w:tplc="C93204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933E23"/>
    <w:multiLevelType w:val="multilevel"/>
    <w:tmpl w:val="F4226EBC"/>
    <w:lvl w:ilvl="0">
      <w:start w:val="1"/>
      <w:numFmt w:val="decimal"/>
      <w:pStyle w:val="10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0"/>
      </w:rPr>
    </w:lvl>
    <w:lvl w:ilvl="1">
      <w:start w:val="1"/>
      <w:numFmt w:val="decimal"/>
      <w:pStyle w:val="2"/>
      <w:isLgl/>
      <w:lvlText w:val="%1.%2"/>
      <w:lvlJc w:val="left"/>
      <w:pPr>
        <w:ind w:left="100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72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isLgl/>
      <w:lvlText w:val="%1.%2.%3.%4"/>
      <w:lvlJc w:val="left"/>
      <w:pPr>
        <w:ind w:left="1664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hint="default"/>
      </w:rPr>
    </w:lvl>
  </w:abstractNum>
  <w:abstractNum w:abstractNumId="47" w15:restartNumberingAfterBreak="0">
    <w:nsid w:val="79FE4E4B"/>
    <w:multiLevelType w:val="hybridMultilevel"/>
    <w:tmpl w:val="A0382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B769C1"/>
    <w:multiLevelType w:val="multilevel"/>
    <w:tmpl w:val="A788A0D4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9" w15:restartNumberingAfterBreak="0">
    <w:nsid w:val="7E43241E"/>
    <w:multiLevelType w:val="hybridMultilevel"/>
    <w:tmpl w:val="9EB064CA"/>
    <w:lvl w:ilvl="0" w:tplc="7220D63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16405">
    <w:abstractNumId w:val="0"/>
  </w:num>
  <w:num w:numId="2" w16cid:durableId="561718857">
    <w:abstractNumId w:val="3"/>
  </w:num>
  <w:num w:numId="3" w16cid:durableId="1981225825">
    <w:abstractNumId w:val="21"/>
  </w:num>
  <w:num w:numId="4" w16cid:durableId="1470904105">
    <w:abstractNumId w:val="46"/>
  </w:num>
  <w:num w:numId="5" w16cid:durableId="864291080">
    <w:abstractNumId w:val="22"/>
  </w:num>
  <w:num w:numId="6" w16cid:durableId="251398413">
    <w:abstractNumId w:val="20"/>
  </w:num>
  <w:num w:numId="7" w16cid:durableId="1836678384">
    <w:abstractNumId w:val="26"/>
  </w:num>
  <w:num w:numId="8" w16cid:durableId="1107165590">
    <w:abstractNumId w:val="13"/>
  </w:num>
  <w:num w:numId="9" w16cid:durableId="438989786">
    <w:abstractNumId w:val="43"/>
  </w:num>
  <w:num w:numId="10" w16cid:durableId="1925451562">
    <w:abstractNumId w:val="17"/>
  </w:num>
  <w:num w:numId="11" w16cid:durableId="991131477">
    <w:abstractNumId w:val="32"/>
  </w:num>
  <w:num w:numId="12" w16cid:durableId="1367945229">
    <w:abstractNumId w:val="6"/>
  </w:num>
  <w:num w:numId="13" w16cid:durableId="1262568793">
    <w:abstractNumId w:val="48"/>
  </w:num>
  <w:num w:numId="14" w16cid:durableId="1922566341">
    <w:abstractNumId w:val="16"/>
  </w:num>
  <w:num w:numId="15" w16cid:durableId="56322337">
    <w:abstractNumId w:val="10"/>
  </w:num>
  <w:num w:numId="16" w16cid:durableId="922302401">
    <w:abstractNumId w:val="19"/>
  </w:num>
  <w:num w:numId="17" w16cid:durableId="424150125">
    <w:abstractNumId w:val="39"/>
  </w:num>
  <w:num w:numId="18" w16cid:durableId="34896444">
    <w:abstractNumId w:val="24"/>
  </w:num>
  <w:num w:numId="19" w16cid:durableId="1703438702">
    <w:abstractNumId w:val="25"/>
  </w:num>
  <w:num w:numId="20" w16cid:durableId="62266560">
    <w:abstractNumId w:val="2"/>
  </w:num>
  <w:num w:numId="21" w16cid:durableId="961762796">
    <w:abstractNumId w:val="42"/>
  </w:num>
  <w:num w:numId="22" w16cid:durableId="1820730953">
    <w:abstractNumId w:val="29"/>
  </w:num>
  <w:num w:numId="23" w16cid:durableId="784933945">
    <w:abstractNumId w:val="27"/>
  </w:num>
  <w:num w:numId="24" w16cid:durableId="882064065">
    <w:abstractNumId w:val="36"/>
  </w:num>
  <w:num w:numId="25" w16cid:durableId="610480333">
    <w:abstractNumId w:val="31"/>
  </w:num>
  <w:num w:numId="26" w16cid:durableId="1476140023">
    <w:abstractNumId w:val="7"/>
  </w:num>
  <w:num w:numId="27" w16cid:durableId="1649095649">
    <w:abstractNumId w:val="12"/>
  </w:num>
  <w:num w:numId="28" w16cid:durableId="1263075964">
    <w:abstractNumId w:val="8"/>
  </w:num>
  <w:num w:numId="29" w16cid:durableId="1820686108">
    <w:abstractNumId w:val="49"/>
  </w:num>
  <w:num w:numId="30" w16cid:durableId="440035305">
    <w:abstractNumId w:val="41"/>
  </w:num>
  <w:num w:numId="31" w16cid:durableId="1183327413">
    <w:abstractNumId w:val="5"/>
  </w:num>
  <w:num w:numId="32" w16cid:durableId="1698773195">
    <w:abstractNumId w:val="34"/>
  </w:num>
  <w:num w:numId="33" w16cid:durableId="275648095">
    <w:abstractNumId w:val="35"/>
  </w:num>
  <w:num w:numId="34" w16cid:durableId="490952033">
    <w:abstractNumId w:val="40"/>
  </w:num>
  <w:num w:numId="35" w16cid:durableId="2013026467">
    <w:abstractNumId w:val="14"/>
  </w:num>
  <w:num w:numId="36" w16cid:durableId="174350857">
    <w:abstractNumId w:val="23"/>
  </w:num>
  <w:num w:numId="37" w16cid:durableId="1779912494">
    <w:abstractNumId w:val="18"/>
  </w:num>
  <w:num w:numId="38" w16cid:durableId="1417439528">
    <w:abstractNumId w:val="11"/>
  </w:num>
  <w:num w:numId="39" w16cid:durableId="411464430">
    <w:abstractNumId w:val="4"/>
  </w:num>
  <w:num w:numId="40" w16cid:durableId="1454593804">
    <w:abstractNumId w:val="33"/>
  </w:num>
  <w:num w:numId="41" w16cid:durableId="1110509969">
    <w:abstractNumId w:val="37"/>
  </w:num>
  <w:num w:numId="42" w16cid:durableId="2117019079">
    <w:abstractNumId w:val="30"/>
  </w:num>
  <w:num w:numId="43" w16cid:durableId="903763648">
    <w:abstractNumId w:val="1"/>
  </w:num>
  <w:num w:numId="44" w16cid:durableId="162744077">
    <w:abstractNumId w:val="47"/>
  </w:num>
  <w:num w:numId="45" w16cid:durableId="349649415">
    <w:abstractNumId w:val="15"/>
  </w:num>
  <w:num w:numId="46" w16cid:durableId="2027318417">
    <w:abstractNumId w:val="44"/>
  </w:num>
  <w:num w:numId="47" w16cid:durableId="879783649">
    <w:abstractNumId w:val="28"/>
  </w:num>
  <w:num w:numId="48" w16cid:durableId="27149950">
    <w:abstractNumId w:val="9"/>
  </w:num>
  <w:num w:numId="49" w16cid:durableId="1809009925">
    <w:abstractNumId w:val="45"/>
  </w:num>
  <w:num w:numId="50" w16cid:durableId="1419063299">
    <w:abstractNumId w:val="46"/>
  </w:num>
  <w:num w:numId="51" w16cid:durableId="3121769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A"/>
    <w:rsid w:val="00005FCD"/>
    <w:rsid w:val="0002402A"/>
    <w:rsid w:val="00062C33"/>
    <w:rsid w:val="000678EB"/>
    <w:rsid w:val="00083F74"/>
    <w:rsid w:val="000966A7"/>
    <w:rsid w:val="00097AB1"/>
    <w:rsid w:val="00097F43"/>
    <w:rsid w:val="000A4124"/>
    <w:rsid w:val="000B2EB4"/>
    <w:rsid w:val="000C2328"/>
    <w:rsid w:val="000C2FC0"/>
    <w:rsid w:val="000D75AA"/>
    <w:rsid w:val="00110FE2"/>
    <w:rsid w:val="00136C82"/>
    <w:rsid w:val="00147200"/>
    <w:rsid w:val="0016713D"/>
    <w:rsid w:val="001719C6"/>
    <w:rsid w:val="001E13EC"/>
    <w:rsid w:val="001E7D67"/>
    <w:rsid w:val="001F3BFA"/>
    <w:rsid w:val="002001B9"/>
    <w:rsid w:val="002054FC"/>
    <w:rsid w:val="00210918"/>
    <w:rsid w:val="00265FC1"/>
    <w:rsid w:val="002B3399"/>
    <w:rsid w:val="002C45DB"/>
    <w:rsid w:val="002D4B71"/>
    <w:rsid w:val="003071AC"/>
    <w:rsid w:val="0031414D"/>
    <w:rsid w:val="00325678"/>
    <w:rsid w:val="00327F1F"/>
    <w:rsid w:val="00354898"/>
    <w:rsid w:val="00357FCE"/>
    <w:rsid w:val="003754D0"/>
    <w:rsid w:val="00391ADF"/>
    <w:rsid w:val="0039710B"/>
    <w:rsid w:val="003A13B7"/>
    <w:rsid w:val="003B3B8A"/>
    <w:rsid w:val="003D3CEE"/>
    <w:rsid w:val="0043330A"/>
    <w:rsid w:val="00434E08"/>
    <w:rsid w:val="0045061A"/>
    <w:rsid w:val="00457937"/>
    <w:rsid w:val="004739F8"/>
    <w:rsid w:val="00490BA9"/>
    <w:rsid w:val="004B1E5B"/>
    <w:rsid w:val="004E132D"/>
    <w:rsid w:val="005355A9"/>
    <w:rsid w:val="00546DFC"/>
    <w:rsid w:val="005470BC"/>
    <w:rsid w:val="00571A4E"/>
    <w:rsid w:val="00593F7F"/>
    <w:rsid w:val="005A77A2"/>
    <w:rsid w:val="005B4858"/>
    <w:rsid w:val="006109A3"/>
    <w:rsid w:val="0061797A"/>
    <w:rsid w:val="00644143"/>
    <w:rsid w:val="0066311B"/>
    <w:rsid w:val="006D7A2F"/>
    <w:rsid w:val="00717D4C"/>
    <w:rsid w:val="00722119"/>
    <w:rsid w:val="0072367D"/>
    <w:rsid w:val="00726838"/>
    <w:rsid w:val="00734DEF"/>
    <w:rsid w:val="0078488C"/>
    <w:rsid w:val="00790423"/>
    <w:rsid w:val="007973C2"/>
    <w:rsid w:val="007A02E4"/>
    <w:rsid w:val="007D13EB"/>
    <w:rsid w:val="00834541"/>
    <w:rsid w:val="00840249"/>
    <w:rsid w:val="00847B03"/>
    <w:rsid w:val="00853E3C"/>
    <w:rsid w:val="00875E58"/>
    <w:rsid w:val="008915BC"/>
    <w:rsid w:val="008C25CA"/>
    <w:rsid w:val="008D4E24"/>
    <w:rsid w:val="008E0A49"/>
    <w:rsid w:val="008E2E84"/>
    <w:rsid w:val="008E5809"/>
    <w:rsid w:val="009412ED"/>
    <w:rsid w:val="00976471"/>
    <w:rsid w:val="00985F7F"/>
    <w:rsid w:val="00986882"/>
    <w:rsid w:val="00987D03"/>
    <w:rsid w:val="00997F89"/>
    <w:rsid w:val="00A02DC3"/>
    <w:rsid w:val="00A12521"/>
    <w:rsid w:val="00A825EB"/>
    <w:rsid w:val="00AC1C7D"/>
    <w:rsid w:val="00AD374E"/>
    <w:rsid w:val="00AD54B9"/>
    <w:rsid w:val="00AF0B66"/>
    <w:rsid w:val="00AF571F"/>
    <w:rsid w:val="00B2548A"/>
    <w:rsid w:val="00B25CB8"/>
    <w:rsid w:val="00B410AE"/>
    <w:rsid w:val="00B46C33"/>
    <w:rsid w:val="00B65460"/>
    <w:rsid w:val="00B96868"/>
    <w:rsid w:val="00BA77E9"/>
    <w:rsid w:val="00BB38E7"/>
    <w:rsid w:val="00BB56CD"/>
    <w:rsid w:val="00BE0C7F"/>
    <w:rsid w:val="00BF2DE5"/>
    <w:rsid w:val="00C23B09"/>
    <w:rsid w:val="00C25034"/>
    <w:rsid w:val="00C3056C"/>
    <w:rsid w:val="00C31203"/>
    <w:rsid w:val="00C37BB1"/>
    <w:rsid w:val="00C439B0"/>
    <w:rsid w:val="00C61850"/>
    <w:rsid w:val="00C824DE"/>
    <w:rsid w:val="00CA19AE"/>
    <w:rsid w:val="00CC7E09"/>
    <w:rsid w:val="00CD695D"/>
    <w:rsid w:val="00CD76D5"/>
    <w:rsid w:val="00D167A1"/>
    <w:rsid w:val="00D2234C"/>
    <w:rsid w:val="00D322EF"/>
    <w:rsid w:val="00D5445F"/>
    <w:rsid w:val="00D76217"/>
    <w:rsid w:val="00D77D5C"/>
    <w:rsid w:val="00D830C6"/>
    <w:rsid w:val="00D831CD"/>
    <w:rsid w:val="00DB4DBA"/>
    <w:rsid w:val="00DD1280"/>
    <w:rsid w:val="00DD2FED"/>
    <w:rsid w:val="00DE06BF"/>
    <w:rsid w:val="00E750AF"/>
    <w:rsid w:val="00E7690F"/>
    <w:rsid w:val="00E8341F"/>
    <w:rsid w:val="00EA31E5"/>
    <w:rsid w:val="00ED4EAC"/>
    <w:rsid w:val="00ED5957"/>
    <w:rsid w:val="00EF0726"/>
    <w:rsid w:val="00F01BF4"/>
    <w:rsid w:val="00F064AC"/>
    <w:rsid w:val="00F075DE"/>
    <w:rsid w:val="00F1105C"/>
    <w:rsid w:val="00F12C44"/>
    <w:rsid w:val="00F2195D"/>
    <w:rsid w:val="00F85378"/>
    <w:rsid w:val="00FA561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09D5E"/>
  <w15:docId w15:val="{438F5277-FE01-4D14-8B45-C4A485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C7E09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3"/>
    <w:next w:val="a3"/>
    <w:link w:val="12"/>
    <w:qFormat/>
    <w:rsid w:val="00CC7E09"/>
    <w:pPr>
      <w:keepNext/>
      <w:pageBreakBefore/>
      <w:numPr>
        <w:numId w:val="4"/>
      </w:numPr>
      <w:spacing w:before="240" w:after="60"/>
      <w:outlineLvl w:val="0"/>
    </w:pPr>
    <w:rPr>
      <w:b/>
      <w:kern w:val="32"/>
      <w:sz w:val="28"/>
    </w:rPr>
  </w:style>
  <w:style w:type="paragraph" w:styleId="2">
    <w:name w:val="heading 2"/>
    <w:aliases w:val="Заголовок 2 Знак Знак Знак Знак,Заголовок 2 Знак Знак1,Заголовок 2 Знак Знак Знак,Заголовок 2 Знак Знак Знак Знак Знак,Заголовок 2 Знак1,Заголовок 2 Знак1 Знак Знак,Заголовок 2 Знак1 Знак,Заголовок 2 Знак2"/>
    <w:basedOn w:val="a3"/>
    <w:next w:val="a3"/>
    <w:link w:val="20"/>
    <w:uiPriority w:val="9"/>
    <w:qFormat/>
    <w:rsid w:val="00CC7E09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3">
    <w:name w:val="heading 3"/>
    <w:aliases w:val="Заголовок 3 Знак Знак,Заголовок 3 Знак1,Заголовок 3 Знак Знак Знак,Заголовок 31,Заголовок 3 Знак Знак1,Заголовок 3 Знак11,Заголовок 3 Знак1 Знак Знак,Заголовок 3 Знак Знак Знак1 Знак Знак,жирный,Заголовок 3 Знак Знак Знак1 Знак,жирный Знак1"/>
    <w:basedOn w:val="a3"/>
    <w:next w:val="a3"/>
    <w:link w:val="30"/>
    <w:uiPriority w:val="9"/>
    <w:rsid w:val="00CC7E09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4">
    <w:name w:val="heading 4"/>
    <w:aliases w:val="Заголовок 4 Знак Знак Знак,Заголовок 4 Знак Знак Знак Знак,Заголовок 4 Знак Знак Знак Знак Знак1 Знак,Заголовок 4 Знак Знак Знак Знак Знак1 Знак Знак Знак Знак Знак,Заголовок 4 Знак Знак Знак Знак Знак1 Знак Знак Знак Знак"/>
    <w:basedOn w:val="a3"/>
    <w:next w:val="a3"/>
    <w:link w:val="40"/>
    <w:rsid w:val="00CC7E0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3"/>
    <w:next w:val="a3"/>
    <w:link w:val="50"/>
    <w:rsid w:val="00CC7E09"/>
    <w:pPr>
      <w:tabs>
        <w:tab w:val="num" w:pos="2520"/>
      </w:tabs>
      <w:spacing w:before="240" w:after="60"/>
      <w:ind w:left="2232" w:hanging="792"/>
      <w:jc w:val="left"/>
      <w:outlineLvl w:val="4"/>
    </w:pPr>
    <w:rPr>
      <w:rFonts w:ascii="Arial" w:hAnsi="Arial"/>
      <w:b/>
      <w:bCs/>
      <w:i/>
      <w:iCs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CC7E09"/>
    <w:rPr>
      <w:rFonts w:ascii="Times New Roman" w:eastAsia="Times New Roman" w:hAnsi="Times New Roman" w:cs="Times New Roman"/>
      <w:b/>
      <w:kern w:val="32"/>
      <w:sz w:val="28"/>
      <w:szCs w:val="24"/>
      <w:lang w:eastAsia="zh-CN"/>
    </w:rPr>
  </w:style>
  <w:style w:type="character" w:customStyle="1" w:styleId="20">
    <w:name w:val="Заголовок 2 Знак"/>
    <w:aliases w:val="Заголовок 2 Знак Знак Знак Знак Знак1,Заголовок 2 Знак Знак1 Знак,Заголовок 2 Знак Знак Знак Знак1,Заголовок 2 Знак Знак Знак Знак Знак Знак,Заголовок 2 Знак1 Знак1,Заголовок 2 Знак1 Знак Знак Знак,Заголовок 2 Знак1 Знак Знак1"/>
    <w:basedOn w:val="a4"/>
    <w:link w:val="2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aliases w:val="Заголовок 3 Знак Знак Знак1,Заголовок 3 Знак1 Знак,Заголовок 3 Знак Знак Знак Знак,Заголовок 31 Знак,Заголовок 3 Знак Знак1 Знак,Заголовок 3 Знак11 Знак,Заголовок 3 Знак1 Знак Знак Знак,Заголовок 3 Знак Знак Знак1 Знак Знак Знак"/>
    <w:basedOn w:val="a4"/>
    <w:link w:val="3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aliases w:val="Заголовок 4 Знак Знак Знак Знак1,Заголовок 4 Знак Знак Знак Знак Знак,Заголовок 4 Знак Знак Знак Знак Знак1 Знак Знак,Заголовок 4 Знак Знак Знак Знак Знак1 Знак Знак Знак Знак Знак Знак"/>
    <w:basedOn w:val="a4"/>
    <w:link w:val="4"/>
    <w:rsid w:val="00CC7E09"/>
    <w:rPr>
      <w:rFonts w:ascii="Arial" w:eastAsia="Times New Roman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4"/>
    <w:link w:val="5"/>
    <w:rsid w:val="00CC7E09"/>
    <w:rPr>
      <w:rFonts w:ascii="Arial" w:eastAsia="Times New Roman" w:hAnsi="Arial" w:cs="Times New Roman"/>
      <w:b/>
      <w:bCs/>
      <w:i/>
      <w:iCs/>
      <w:lang w:eastAsia="zh-CN"/>
    </w:rPr>
  </w:style>
  <w:style w:type="paragraph" w:styleId="a7">
    <w:name w:val="Title"/>
    <w:basedOn w:val="a3"/>
    <w:link w:val="13"/>
    <w:qFormat/>
    <w:rsid w:val="00CC7E09"/>
    <w:pPr>
      <w:spacing w:before="240" w:after="60"/>
      <w:jc w:val="center"/>
    </w:pPr>
    <w:rPr>
      <w:rFonts w:ascii="Verdana" w:hAnsi="Verdana"/>
      <w:b/>
      <w:kern w:val="28"/>
      <w:sz w:val="32"/>
    </w:rPr>
  </w:style>
  <w:style w:type="character" w:customStyle="1" w:styleId="13">
    <w:name w:val="Заголовок Знак1"/>
    <w:basedOn w:val="a4"/>
    <w:link w:val="a7"/>
    <w:rsid w:val="00CC7E09"/>
    <w:rPr>
      <w:rFonts w:ascii="Verdana" w:eastAsia="Times New Roman" w:hAnsi="Verdana" w:cs="Times New Roman"/>
      <w:b/>
      <w:kern w:val="28"/>
      <w:sz w:val="32"/>
      <w:szCs w:val="24"/>
      <w:lang w:eastAsia="zh-CN"/>
    </w:rPr>
  </w:style>
  <w:style w:type="paragraph" w:styleId="a8">
    <w:name w:val="Body Text"/>
    <w:basedOn w:val="a3"/>
    <w:link w:val="a9"/>
    <w:rsid w:val="00CC7E09"/>
  </w:style>
  <w:style w:type="character" w:customStyle="1" w:styleId="a9">
    <w:name w:val="Основной текст Знак"/>
    <w:basedOn w:val="a4"/>
    <w:link w:val="a8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 Indent"/>
    <w:basedOn w:val="a3"/>
    <w:link w:val="ab"/>
    <w:rsid w:val="00CC7E09"/>
    <w:pPr>
      <w:ind w:left="283"/>
    </w:pPr>
  </w:style>
  <w:style w:type="character" w:customStyle="1" w:styleId="ab">
    <w:name w:val="Основной текст с отступом Знак"/>
    <w:basedOn w:val="a4"/>
    <w:link w:val="aa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3"/>
    <w:link w:val="ad"/>
    <w:qFormat/>
    <w:rsid w:val="00CC7E09"/>
    <w:pPr>
      <w:spacing w:after="60"/>
      <w:jc w:val="center"/>
    </w:pPr>
    <w:rPr>
      <w:rFonts w:ascii="Verdana" w:hAnsi="Verdana"/>
    </w:rPr>
  </w:style>
  <w:style w:type="character" w:customStyle="1" w:styleId="ad">
    <w:name w:val="Подзаголовок Знак"/>
    <w:basedOn w:val="a4"/>
    <w:link w:val="ac"/>
    <w:rsid w:val="00CC7E09"/>
    <w:rPr>
      <w:rFonts w:ascii="Verdana" w:eastAsia="Times New Roman" w:hAnsi="Verdana" w:cs="Times New Roman"/>
      <w:sz w:val="24"/>
      <w:szCs w:val="24"/>
      <w:lang w:eastAsia="zh-CN"/>
    </w:rPr>
  </w:style>
  <w:style w:type="paragraph" w:styleId="a">
    <w:name w:val="List Bullet"/>
    <w:basedOn w:val="a3"/>
    <w:autoRedefine/>
    <w:rsid w:val="00CC7E09"/>
    <w:pPr>
      <w:numPr>
        <w:numId w:val="1"/>
      </w:numPr>
    </w:pPr>
  </w:style>
  <w:style w:type="character" w:styleId="ae">
    <w:name w:val="Hyperlink"/>
    <w:uiPriority w:val="99"/>
    <w:rsid w:val="00CC7E09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rsid w:val="00CC7E09"/>
  </w:style>
  <w:style w:type="paragraph" w:styleId="21">
    <w:name w:val="toc 2"/>
    <w:basedOn w:val="a3"/>
    <w:next w:val="a3"/>
    <w:autoRedefine/>
    <w:uiPriority w:val="39"/>
    <w:rsid w:val="00CC7E09"/>
    <w:pPr>
      <w:ind w:left="240"/>
    </w:pPr>
  </w:style>
  <w:style w:type="paragraph" w:styleId="31">
    <w:name w:val="toc 3"/>
    <w:basedOn w:val="a3"/>
    <w:next w:val="a3"/>
    <w:autoRedefine/>
    <w:uiPriority w:val="39"/>
    <w:rsid w:val="00CC7E09"/>
    <w:pPr>
      <w:tabs>
        <w:tab w:val="left" w:pos="1540"/>
        <w:tab w:val="right" w:leader="dot" w:pos="8959"/>
      </w:tabs>
      <w:ind w:left="480"/>
    </w:pPr>
  </w:style>
  <w:style w:type="character" w:styleId="af">
    <w:name w:val="footnote reference"/>
    <w:rsid w:val="00CC7E09"/>
    <w:rPr>
      <w:vertAlign w:val="superscript"/>
    </w:rPr>
  </w:style>
  <w:style w:type="paragraph" w:styleId="af0">
    <w:name w:val="caption"/>
    <w:aliases w:val="Знак"/>
    <w:basedOn w:val="a3"/>
    <w:next w:val="a3"/>
    <w:link w:val="af1"/>
    <w:qFormat/>
    <w:rsid w:val="00CC7E09"/>
    <w:pPr>
      <w:keepNext/>
    </w:pPr>
    <w:rPr>
      <w:b/>
      <w:sz w:val="20"/>
    </w:rPr>
  </w:style>
  <w:style w:type="paragraph" w:styleId="af2">
    <w:name w:val="header"/>
    <w:basedOn w:val="a3"/>
    <w:link w:val="af3"/>
    <w:uiPriority w:val="99"/>
    <w:rsid w:val="00CC7E09"/>
    <w:pPr>
      <w:tabs>
        <w:tab w:val="center" w:pos="4153"/>
        <w:tab w:val="right" w:pos="8306"/>
      </w:tabs>
    </w:pPr>
    <w:rPr>
      <w:rFonts w:ascii="Verdana" w:hAnsi="Verdana"/>
      <w:kern w:val="28"/>
      <w:sz w:val="28"/>
    </w:rPr>
  </w:style>
  <w:style w:type="character" w:customStyle="1" w:styleId="af3">
    <w:name w:val="Верхний колонтитул Знак"/>
    <w:basedOn w:val="a4"/>
    <w:link w:val="af2"/>
    <w:uiPriority w:val="99"/>
    <w:rsid w:val="00CC7E09"/>
    <w:rPr>
      <w:rFonts w:ascii="Verdana" w:eastAsia="Times New Roman" w:hAnsi="Verdana" w:cs="Times New Roman"/>
      <w:kern w:val="28"/>
      <w:sz w:val="28"/>
      <w:szCs w:val="24"/>
      <w:lang w:eastAsia="zh-CN"/>
    </w:rPr>
  </w:style>
  <w:style w:type="paragraph" w:styleId="af4">
    <w:name w:val="footnote text"/>
    <w:aliases w:val="Table_Footnote_last"/>
    <w:basedOn w:val="a3"/>
    <w:link w:val="af5"/>
    <w:rsid w:val="00CC7E09"/>
    <w:rPr>
      <w:rFonts w:ascii="Verdana" w:hAnsi="Verdana"/>
      <w:sz w:val="22"/>
    </w:rPr>
  </w:style>
  <w:style w:type="character" w:customStyle="1" w:styleId="af5">
    <w:name w:val="Текст сноски Знак"/>
    <w:aliases w:val="Table_Footnote_last Знак"/>
    <w:basedOn w:val="a4"/>
    <w:link w:val="af4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6">
    <w:name w:val="Normal (Web)"/>
    <w:aliases w:val="Обычный (Web)"/>
    <w:basedOn w:val="a3"/>
    <w:uiPriority w:val="99"/>
    <w:rsid w:val="00CC7E09"/>
    <w:pPr>
      <w:spacing w:before="100" w:beforeAutospacing="1" w:after="100" w:afterAutospacing="1"/>
    </w:pPr>
  </w:style>
  <w:style w:type="character" w:styleId="af7">
    <w:name w:val="Strong"/>
    <w:qFormat/>
    <w:rsid w:val="00CC7E09"/>
    <w:rPr>
      <w:b/>
      <w:bCs/>
    </w:rPr>
  </w:style>
  <w:style w:type="paragraph" w:customStyle="1" w:styleId="berschrift2-1">
    <w:name w:val="Überschrift 2-1"/>
    <w:basedOn w:val="2"/>
    <w:rsid w:val="00CC7E09"/>
    <w:pPr>
      <w:numPr>
        <w:numId w:val="2"/>
      </w:numPr>
      <w:tabs>
        <w:tab w:val="clear" w:pos="576"/>
        <w:tab w:val="num" w:pos="360"/>
        <w:tab w:val="left" w:pos="851"/>
      </w:tabs>
      <w:overflowPunct w:val="0"/>
      <w:autoSpaceDE w:val="0"/>
      <w:autoSpaceDN w:val="0"/>
      <w:adjustRightInd w:val="0"/>
      <w:spacing w:before="120" w:after="240"/>
      <w:ind w:left="1005" w:hanging="720"/>
      <w:textAlignment w:val="baseline"/>
    </w:pPr>
    <w:rPr>
      <w:rFonts w:ascii="Helvetica" w:hAnsi="Helvetica"/>
      <w:color w:val="0000FF"/>
      <w:sz w:val="22"/>
      <w:lang w:val="de-DE" w:eastAsia="de-DE"/>
    </w:rPr>
  </w:style>
  <w:style w:type="character" w:styleId="af8">
    <w:name w:val="annotation reference"/>
    <w:rsid w:val="00CC7E09"/>
    <w:rPr>
      <w:sz w:val="16"/>
      <w:szCs w:val="16"/>
    </w:rPr>
  </w:style>
  <w:style w:type="paragraph" w:styleId="af9">
    <w:name w:val="annotation text"/>
    <w:basedOn w:val="a3"/>
    <w:link w:val="afa"/>
    <w:uiPriority w:val="99"/>
    <w:rsid w:val="00CC7E09"/>
    <w:rPr>
      <w:rFonts w:ascii="Verdana" w:hAnsi="Verdana"/>
      <w:sz w:val="22"/>
    </w:rPr>
  </w:style>
  <w:style w:type="character" w:customStyle="1" w:styleId="afa">
    <w:name w:val="Текст примечания Знак"/>
    <w:basedOn w:val="a4"/>
    <w:link w:val="af9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b">
    <w:name w:val="annotation subject"/>
    <w:basedOn w:val="af9"/>
    <w:next w:val="af9"/>
    <w:link w:val="afc"/>
    <w:rsid w:val="00CC7E09"/>
    <w:rPr>
      <w:b/>
      <w:bCs/>
    </w:rPr>
  </w:style>
  <w:style w:type="character" w:customStyle="1" w:styleId="afc">
    <w:name w:val="Тема примечания Знак"/>
    <w:basedOn w:val="afa"/>
    <w:link w:val="afb"/>
    <w:rsid w:val="00CC7E09"/>
    <w:rPr>
      <w:rFonts w:ascii="Verdana" w:eastAsia="Times New Roman" w:hAnsi="Verdana" w:cs="Times New Roman"/>
      <w:b/>
      <w:bCs/>
      <w:szCs w:val="24"/>
      <w:lang w:eastAsia="zh-CN"/>
    </w:rPr>
  </w:style>
  <w:style w:type="paragraph" w:styleId="afd">
    <w:name w:val="Balloon Text"/>
    <w:basedOn w:val="a3"/>
    <w:link w:val="afe"/>
    <w:rsid w:val="00CC7E0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4"/>
    <w:link w:val="afd"/>
    <w:rsid w:val="00CC7E09"/>
    <w:rPr>
      <w:rFonts w:ascii="Tahoma" w:eastAsia="Times New Roman" w:hAnsi="Tahoma" w:cs="Times New Roman"/>
      <w:sz w:val="16"/>
      <w:szCs w:val="16"/>
      <w:lang w:eastAsia="zh-CN"/>
    </w:rPr>
  </w:style>
  <w:style w:type="paragraph" w:styleId="32">
    <w:name w:val="Body Text 3"/>
    <w:basedOn w:val="a3"/>
    <w:link w:val="33"/>
    <w:rsid w:val="00CC7E09"/>
    <w:rPr>
      <w:rFonts w:ascii="Verdana" w:hAnsi="Verdana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customStyle="1" w:styleId="aff">
    <w:name w:val="текст"/>
    <w:basedOn w:val="a3"/>
    <w:rsid w:val="00CC7E09"/>
    <w:rPr>
      <w:rFonts w:cs="Verdana"/>
      <w:lang w:val="en-US" w:eastAsia="en-US"/>
    </w:rPr>
  </w:style>
  <w:style w:type="table" w:styleId="aff0">
    <w:name w:val="Table Grid"/>
    <w:basedOn w:val="a5"/>
    <w:uiPriority w:val="59"/>
    <w:rsid w:val="00CC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er"/>
    <w:basedOn w:val="a3"/>
    <w:link w:val="aff2"/>
    <w:uiPriority w:val="99"/>
    <w:rsid w:val="00CC7E09"/>
    <w:pPr>
      <w:tabs>
        <w:tab w:val="center" w:pos="4677"/>
        <w:tab w:val="right" w:pos="9355"/>
      </w:tabs>
    </w:pPr>
    <w:rPr>
      <w:rFonts w:ascii="Verdana" w:hAnsi="Verdana"/>
      <w:sz w:val="22"/>
    </w:rPr>
  </w:style>
  <w:style w:type="character" w:customStyle="1" w:styleId="aff2">
    <w:name w:val="Нижний колонтитул Знак"/>
    <w:basedOn w:val="a4"/>
    <w:link w:val="aff1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character" w:styleId="aff3">
    <w:name w:val="page number"/>
    <w:basedOn w:val="a4"/>
    <w:rsid w:val="00CC7E09"/>
  </w:style>
  <w:style w:type="numbering" w:customStyle="1" w:styleId="StyleBulleted">
    <w:name w:val="Style Bulleted"/>
    <w:basedOn w:val="a6"/>
    <w:rsid w:val="00CC7E09"/>
    <w:pPr>
      <w:numPr>
        <w:numId w:val="3"/>
      </w:numPr>
    </w:pPr>
  </w:style>
  <w:style w:type="character" w:customStyle="1" w:styleId="hidden">
    <w:name w:val="hidden"/>
    <w:basedOn w:val="a4"/>
    <w:rsid w:val="00CC7E09"/>
  </w:style>
  <w:style w:type="character" w:styleId="aff4">
    <w:name w:val="FollowedHyperlink"/>
    <w:uiPriority w:val="99"/>
    <w:rsid w:val="00CC7E09"/>
    <w:rPr>
      <w:color w:val="800080"/>
      <w:u w:val="single"/>
    </w:rPr>
  </w:style>
  <w:style w:type="paragraph" w:styleId="aff5">
    <w:name w:val="No Spacing"/>
    <w:link w:val="aff6"/>
    <w:qFormat/>
    <w:rsid w:val="00CC7E09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aff7">
    <w:name w:val="Сноска"/>
    <w:basedOn w:val="aff1"/>
    <w:link w:val="aff8"/>
    <w:qFormat/>
    <w:rsid w:val="00CC7E09"/>
    <w:rPr>
      <w:sz w:val="16"/>
      <w:szCs w:val="16"/>
    </w:rPr>
  </w:style>
  <w:style w:type="paragraph" w:styleId="aff9">
    <w:name w:val="Intense Quote"/>
    <w:basedOn w:val="a3"/>
    <w:next w:val="a3"/>
    <w:link w:val="affa"/>
    <w:rsid w:val="00CC7E09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Verdana" w:hAnsi="Verdana"/>
      <w:b/>
      <w:bCs/>
      <w:i/>
      <w:iCs/>
      <w:color w:val="4F81BD"/>
      <w:sz w:val="22"/>
      <w:lang w:eastAsia="en-US"/>
    </w:rPr>
  </w:style>
  <w:style w:type="character" w:customStyle="1" w:styleId="affa">
    <w:name w:val="Выделенная цитата Знак"/>
    <w:basedOn w:val="a4"/>
    <w:link w:val="aff9"/>
    <w:rsid w:val="00CC7E09"/>
    <w:rPr>
      <w:rFonts w:ascii="Verdana" w:eastAsia="Times New Roman" w:hAnsi="Verdana" w:cs="Times New Roman"/>
      <w:b/>
      <w:bCs/>
      <w:i/>
      <w:iCs/>
      <w:color w:val="4F81BD"/>
      <w:szCs w:val="24"/>
    </w:rPr>
  </w:style>
  <w:style w:type="character" w:customStyle="1" w:styleId="aff8">
    <w:name w:val="Сноска Знак"/>
    <w:link w:val="aff7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styleId="a1">
    <w:name w:val="List Paragraph"/>
    <w:basedOn w:val="a3"/>
    <w:link w:val="affb"/>
    <w:uiPriority w:val="34"/>
    <w:qFormat/>
    <w:rsid w:val="00CC7E09"/>
    <w:pPr>
      <w:numPr>
        <w:numId w:val="5"/>
      </w:numPr>
      <w:spacing w:after="200" w:line="276" w:lineRule="auto"/>
    </w:pPr>
    <w:rPr>
      <w:szCs w:val="20"/>
    </w:rPr>
  </w:style>
  <w:style w:type="character" w:styleId="affc">
    <w:name w:val="Book Title"/>
    <w:rsid w:val="00CC7E09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CC7E09"/>
  </w:style>
  <w:style w:type="character" w:styleId="affd">
    <w:name w:val="Emphasis"/>
    <w:rsid w:val="00CC7E09"/>
    <w:rPr>
      <w:i/>
      <w:iCs/>
    </w:rPr>
  </w:style>
  <w:style w:type="character" w:customStyle="1" w:styleId="apple-converted-space">
    <w:name w:val="apple-converted-space"/>
    <w:basedOn w:val="a4"/>
    <w:rsid w:val="00CC7E09"/>
  </w:style>
  <w:style w:type="paragraph" w:customStyle="1" w:styleId="text">
    <w:name w:val="text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aff6">
    <w:name w:val="Без интервала Знак"/>
    <w:link w:val="aff5"/>
    <w:locked/>
    <w:rsid w:val="00CC7E09"/>
    <w:rPr>
      <w:rFonts w:ascii="Verdana" w:eastAsia="Times New Roman" w:hAnsi="Verdana" w:cs="Times New Roman"/>
      <w:szCs w:val="24"/>
      <w:lang w:eastAsia="ru-RU"/>
    </w:rPr>
  </w:style>
  <w:style w:type="paragraph" w:customStyle="1" w:styleId="font5">
    <w:name w:val="font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color w:val="000000"/>
      <w:sz w:val="15"/>
      <w:szCs w:val="15"/>
    </w:rPr>
  </w:style>
  <w:style w:type="paragraph" w:customStyle="1" w:styleId="font6">
    <w:name w:val="font6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65">
    <w:name w:val="xl65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67">
    <w:name w:val="xl67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sz w:val="15"/>
      <w:szCs w:val="15"/>
    </w:rPr>
  </w:style>
  <w:style w:type="paragraph" w:customStyle="1" w:styleId="xl69">
    <w:name w:val="xl69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sz w:val="15"/>
      <w:szCs w:val="15"/>
    </w:rPr>
  </w:style>
  <w:style w:type="paragraph" w:customStyle="1" w:styleId="xl71">
    <w:name w:val="xl71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a3"/>
    <w:rsid w:val="00CC7E09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3">
    <w:name w:val="xl73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a3"/>
    <w:rsid w:val="00CC7E09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CC7E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mb12">
    <w:name w:val="mb12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la">
    <w:name w:val="la"/>
    <w:basedOn w:val="a4"/>
    <w:rsid w:val="00CC7E09"/>
  </w:style>
  <w:style w:type="character" w:customStyle="1" w:styleId="br">
    <w:name w:val="br"/>
    <w:basedOn w:val="a4"/>
    <w:rsid w:val="00CC7E09"/>
  </w:style>
  <w:style w:type="paragraph" w:customStyle="1" w:styleId="gztintro">
    <w:name w:val="gzt_intro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z1">
    <w:name w:val="z1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spisok1">
    <w:name w:val="spisok1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marker">
    <w:name w:val="marker"/>
    <w:basedOn w:val="a4"/>
    <w:rsid w:val="00CC7E09"/>
  </w:style>
  <w:style w:type="paragraph" w:customStyle="1" w:styleId="xl110">
    <w:name w:val="xl11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1">
    <w:name w:val="xl111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2">
    <w:name w:val="xl112"/>
    <w:basedOn w:val="a3"/>
    <w:rsid w:val="00CC7E09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3">
    <w:name w:val="xl113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4">
    <w:name w:val="xl12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5">
    <w:name w:val="xl12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8">
    <w:name w:val="xl12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29">
    <w:name w:val="xl12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3"/>
    <w:rsid w:val="00CC7E0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3"/>
    <w:rsid w:val="00CC7E09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3">
    <w:name w:val="xl133"/>
    <w:basedOn w:val="a3"/>
    <w:rsid w:val="00CC7E09"/>
    <w:pPr>
      <w:shd w:val="clear" w:color="000000" w:fill="0080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4">
    <w:name w:val="xl13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2"/>
    </w:rPr>
  </w:style>
  <w:style w:type="paragraph" w:customStyle="1" w:styleId="xl135">
    <w:name w:val="xl13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36">
    <w:name w:val="xl13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1">
    <w:name w:val="xl14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2">
    <w:name w:val="xl14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3">
    <w:name w:val="xl14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44">
    <w:name w:val="xl14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45">
    <w:name w:val="xl14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6">
    <w:name w:val="xl14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7">
    <w:name w:val="xl14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9">
    <w:name w:val="xl14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50">
    <w:name w:val="xl15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1">
    <w:name w:val="xl15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3">
    <w:name w:val="xl15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4">
    <w:name w:val="xl15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5">
    <w:name w:val="xl15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6">
    <w:name w:val="xl15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7">
    <w:name w:val="xl15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8">
    <w:name w:val="xl15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0">
    <w:name w:val="xl16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2">
    <w:name w:val="xl16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4">
    <w:name w:val="xl164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xl165">
    <w:name w:val="xl165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6">
    <w:name w:val="xl166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hAnsi="Arial" w:cs="Arial"/>
      <w:color w:val="FFFFFF"/>
    </w:rPr>
  </w:style>
  <w:style w:type="paragraph" w:customStyle="1" w:styleId="xl167">
    <w:name w:val="xl167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15">
    <w:name w:val="Абзац списка1"/>
    <w:basedOn w:val="a3"/>
    <w:link w:val="16"/>
    <w:rsid w:val="00CC7E09"/>
    <w:pPr>
      <w:spacing w:after="200" w:line="276" w:lineRule="auto"/>
      <w:ind w:left="720" w:hanging="360"/>
    </w:pPr>
    <w:rPr>
      <w:rFonts w:eastAsia="Calibri"/>
      <w:sz w:val="20"/>
      <w:szCs w:val="20"/>
    </w:rPr>
  </w:style>
  <w:style w:type="character" w:customStyle="1" w:styleId="17">
    <w:name w:val="Название книги1"/>
    <w:rsid w:val="00CC7E09"/>
    <w:rPr>
      <w:rFonts w:cs="Times New Roman"/>
      <w:b/>
      <w:bCs/>
      <w:smallCaps/>
      <w:spacing w:val="5"/>
    </w:rPr>
  </w:style>
  <w:style w:type="paragraph" w:customStyle="1" w:styleId="18">
    <w:name w:val="Без интервала1"/>
    <w:link w:val="NoSpacingChar"/>
    <w:rsid w:val="00CC7E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8"/>
    <w:locked/>
    <w:rsid w:val="00CC7E09"/>
    <w:rPr>
      <w:rFonts w:ascii="Calibri" w:eastAsia="Calibri" w:hAnsi="Calibri" w:cs="Times New Roman"/>
    </w:rPr>
  </w:style>
  <w:style w:type="character" w:customStyle="1" w:styleId="b-serp-urlmark">
    <w:name w:val="b-serp-url__mark"/>
    <w:basedOn w:val="a4"/>
    <w:rsid w:val="00CC7E09"/>
  </w:style>
  <w:style w:type="numbering" w:customStyle="1" w:styleId="19">
    <w:name w:val="Нет списка1"/>
    <w:next w:val="a6"/>
    <w:uiPriority w:val="99"/>
    <w:semiHidden/>
    <w:unhideWhenUsed/>
    <w:rsid w:val="00CC7E09"/>
  </w:style>
  <w:style w:type="numbering" w:customStyle="1" w:styleId="StyleBulleted1">
    <w:name w:val="Style Bulleted1"/>
    <w:basedOn w:val="a6"/>
    <w:rsid w:val="00CC7E09"/>
  </w:style>
  <w:style w:type="paragraph" w:customStyle="1" w:styleId="affe">
    <w:name w:val="Табл.текст"/>
    <w:basedOn w:val="a3"/>
    <w:link w:val="afff"/>
    <w:rsid w:val="00CC7E09"/>
    <w:pPr>
      <w:shd w:val="clear" w:color="auto" w:fill="FFFFFF"/>
      <w:jc w:val="left"/>
    </w:pPr>
    <w:rPr>
      <w:rFonts w:ascii="Arial" w:hAnsi="Arial"/>
      <w:color w:val="000000"/>
      <w:kern w:val="24"/>
      <w:sz w:val="20"/>
      <w:szCs w:val="22"/>
    </w:rPr>
  </w:style>
  <w:style w:type="paragraph" w:customStyle="1" w:styleId="afff0">
    <w:name w:val="Таблзаголовок"/>
    <w:basedOn w:val="a3"/>
    <w:link w:val="afff1"/>
    <w:qFormat/>
    <w:rsid w:val="00CC7E09"/>
    <w:rPr>
      <w:rFonts w:ascii="Verdana" w:hAnsi="Verdana"/>
      <w:b/>
      <w:color w:val="FFFFFF"/>
      <w:sz w:val="22"/>
      <w:szCs w:val="22"/>
    </w:rPr>
  </w:style>
  <w:style w:type="character" w:customStyle="1" w:styleId="afff">
    <w:name w:val="Табл.текст Знак"/>
    <w:link w:val="affe"/>
    <w:rsid w:val="00CC7E09"/>
    <w:rPr>
      <w:rFonts w:ascii="Arial" w:eastAsia="Times New Roman" w:hAnsi="Arial" w:cs="Times New Roman"/>
      <w:color w:val="000000"/>
      <w:kern w:val="24"/>
      <w:sz w:val="20"/>
      <w:shd w:val="clear" w:color="auto" w:fill="FFFFFF"/>
      <w:lang w:eastAsia="zh-CN"/>
    </w:rPr>
  </w:style>
  <w:style w:type="character" w:customStyle="1" w:styleId="afff1">
    <w:name w:val="Таблзаголовок Знак"/>
    <w:link w:val="afff0"/>
    <w:rsid w:val="00CC7E09"/>
    <w:rPr>
      <w:rFonts w:ascii="Verdana" w:eastAsia="Times New Roman" w:hAnsi="Verdana" w:cs="Times New Roman"/>
      <w:b/>
      <w:color w:val="FFFFFF"/>
      <w:lang w:eastAsia="zh-CN"/>
    </w:rPr>
  </w:style>
  <w:style w:type="paragraph" w:customStyle="1" w:styleId="a0">
    <w:name w:val="Перечисление"/>
    <w:basedOn w:val="15"/>
    <w:link w:val="afff2"/>
    <w:qFormat/>
    <w:rsid w:val="00CC7E09"/>
    <w:pPr>
      <w:numPr>
        <w:numId w:val="6"/>
      </w:numPr>
      <w:suppressAutoHyphens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2">
    <w:name w:val="Перечисление цифр"/>
    <w:basedOn w:val="a0"/>
    <w:link w:val="afff3"/>
    <w:qFormat/>
    <w:rsid w:val="00CC7E09"/>
    <w:pPr>
      <w:numPr>
        <w:numId w:val="7"/>
      </w:numPr>
      <w:spacing w:before="0"/>
    </w:pPr>
  </w:style>
  <w:style w:type="character" w:customStyle="1" w:styleId="16">
    <w:name w:val="Абзац списка1 Знак"/>
    <w:link w:val="15"/>
    <w:rsid w:val="00CC7E0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f2">
    <w:name w:val="Перечисление Знак"/>
    <w:link w:val="a0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4">
    <w:name w:val="Перчисмление А"/>
    <w:aliases w:val="б,в"/>
    <w:basedOn w:val="a3"/>
    <w:link w:val="afff5"/>
    <w:qFormat/>
    <w:rsid w:val="00CC7E09"/>
  </w:style>
  <w:style w:type="character" w:customStyle="1" w:styleId="afff3">
    <w:name w:val="Перечисление цифр Знак"/>
    <w:link w:val="a2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Перечисление 1"/>
    <w:aliases w:val="2,3"/>
    <w:basedOn w:val="a1"/>
    <w:link w:val="1a"/>
    <w:qFormat/>
    <w:rsid w:val="00CC7E09"/>
    <w:pPr>
      <w:numPr>
        <w:numId w:val="8"/>
      </w:numPr>
    </w:pPr>
  </w:style>
  <w:style w:type="character" w:customStyle="1" w:styleId="afff5">
    <w:name w:val="Перчисмление А Знак"/>
    <w:aliases w:val="б Знак,в Знак"/>
    <w:link w:val="afff4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Перечисление 1.1"/>
    <w:aliases w:val="1.2"/>
    <w:basedOn w:val="a1"/>
    <w:link w:val="110"/>
    <w:qFormat/>
    <w:rsid w:val="00CC7E09"/>
    <w:pPr>
      <w:numPr>
        <w:ilvl w:val="1"/>
        <w:numId w:val="9"/>
      </w:numPr>
      <w:ind w:left="1565" w:hanging="431"/>
    </w:pPr>
  </w:style>
  <w:style w:type="character" w:customStyle="1" w:styleId="affb">
    <w:name w:val="Абзац списка Знак"/>
    <w:link w:val="a1"/>
    <w:uiPriority w:val="34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еречисление 1 Знак"/>
    <w:aliases w:val="2 Знак,3 Знак"/>
    <w:link w:val="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6">
    <w:name w:val="Шапка таблицы"/>
    <w:basedOn w:val="a3"/>
    <w:link w:val="afff7"/>
    <w:autoRedefine/>
    <w:qFormat/>
    <w:rsid w:val="00CC7E09"/>
    <w:pPr>
      <w:spacing w:before="0" w:line="240" w:lineRule="auto"/>
      <w:ind w:firstLine="0"/>
      <w:jc w:val="center"/>
    </w:pPr>
    <w:rPr>
      <w:b/>
      <w:bCs/>
      <w:color w:val="FFFFFF"/>
    </w:rPr>
  </w:style>
  <w:style w:type="character" w:customStyle="1" w:styleId="110">
    <w:name w:val="Перечисление 1.1 Знак"/>
    <w:aliases w:val="1.2 Знак"/>
    <w:link w:val="1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8">
    <w:name w:val="Таблица текст"/>
    <w:basedOn w:val="a3"/>
    <w:link w:val="afff9"/>
    <w:qFormat/>
    <w:rsid w:val="00CC7E09"/>
    <w:pPr>
      <w:spacing w:before="0" w:line="240" w:lineRule="auto"/>
      <w:ind w:firstLine="0"/>
      <w:jc w:val="left"/>
    </w:pPr>
    <w:rPr>
      <w:b/>
      <w:bCs/>
      <w:color w:val="000000"/>
      <w:sz w:val="20"/>
      <w:szCs w:val="20"/>
    </w:rPr>
  </w:style>
  <w:style w:type="character" w:customStyle="1" w:styleId="afff7">
    <w:name w:val="Шапка таблицы Знак"/>
    <w:link w:val="afff6"/>
    <w:rsid w:val="00CC7E09"/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afffa">
    <w:name w:val="Заголовки таблиц и рисунков"/>
    <w:basedOn w:val="a3"/>
    <w:link w:val="afffb"/>
    <w:qFormat/>
    <w:rsid w:val="00CC7E09"/>
    <w:pPr>
      <w:keepNext/>
      <w:widowControl/>
      <w:spacing w:before="0" w:after="120" w:line="240" w:lineRule="auto"/>
      <w:ind w:firstLine="0"/>
    </w:pPr>
    <w:rPr>
      <w:b/>
      <w:sz w:val="20"/>
      <w:szCs w:val="20"/>
    </w:rPr>
  </w:style>
  <w:style w:type="character" w:customStyle="1" w:styleId="afff9">
    <w:name w:val="Таблица текст Знак"/>
    <w:link w:val="afff8"/>
    <w:rsid w:val="00CC7E0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styleId="afffc">
    <w:name w:val="Subtle Emphasis"/>
    <w:rsid w:val="00CC7E09"/>
    <w:rPr>
      <w:i/>
      <w:iCs/>
      <w:color w:val="808080"/>
    </w:rPr>
  </w:style>
  <w:style w:type="character" w:customStyle="1" w:styleId="afffb">
    <w:name w:val="Заголовки таблиц и рисунков Знак"/>
    <w:link w:val="afffa"/>
    <w:rsid w:val="00CC7E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d">
    <w:name w:val="Intense Emphasis"/>
    <w:rsid w:val="00CC7E09"/>
    <w:rPr>
      <w:b/>
      <w:bCs/>
      <w:i/>
      <w:iCs/>
      <w:color w:val="4F81BD"/>
    </w:rPr>
  </w:style>
  <w:style w:type="paragraph" w:styleId="22">
    <w:name w:val="Quote"/>
    <w:basedOn w:val="a3"/>
    <w:next w:val="a3"/>
    <w:link w:val="23"/>
    <w:qFormat/>
    <w:rsid w:val="00CC7E09"/>
    <w:rPr>
      <w:i/>
      <w:iCs/>
      <w:color w:val="000000"/>
    </w:rPr>
  </w:style>
  <w:style w:type="character" w:customStyle="1" w:styleId="23">
    <w:name w:val="Цитата 2 Знак"/>
    <w:basedOn w:val="a4"/>
    <w:link w:val="22"/>
    <w:rsid w:val="00CC7E09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111">
    <w:name w:val="1.1 Заголовок"/>
    <w:basedOn w:val="2"/>
    <w:link w:val="112"/>
    <w:qFormat/>
    <w:rsid w:val="00CC7E09"/>
    <w:pPr>
      <w:numPr>
        <w:ilvl w:val="0"/>
        <w:numId w:val="0"/>
      </w:numPr>
    </w:pPr>
  </w:style>
  <w:style w:type="paragraph" w:customStyle="1" w:styleId="1b">
    <w:name w:val="Выделение 1"/>
    <w:basedOn w:val="a3"/>
    <w:link w:val="1c"/>
    <w:qFormat/>
    <w:rsid w:val="00CC7E09"/>
    <w:pPr>
      <w:jc w:val="center"/>
    </w:pPr>
    <w:rPr>
      <w:b/>
    </w:rPr>
  </w:style>
  <w:style w:type="character" w:customStyle="1" w:styleId="112">
    <w:name w:val="1.1 Заголовок Знак"/>
    <w:link w:val="111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-11">
    <w:name w:val="Таблица-сетка 1 светлая1"/>
    <w:basedOn w:val="a5"/>
    <w:uiPriority w:val="46"/>
    <w:rsid w:val="00CC7E09"/>
    <w:pPr>
      <w:spacing w:after="0" w:line="240" w:lineRule="auto"/>
    </w:pPr>
    <w:rPr>
      <w:rFonts w:ascii="Calibri" w:eastAsia="Times New Roman" w:hAnsi="Calibri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">
    <w:name w:val="Выделение 1 Знак"/>
    <w:link w:val="1b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GridTable1Light1">
    <w:name w:val="Grid Table 1 Light1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10">
    <w:name w:val="Заголовок ур 1.1.1"/>
    <w:basedOn w:val="a8"/>
    <w:link w:val="1111"/>
    <w:qFormat/>
    <w:rsid w:val="00CC7E09"/>
    <w:pPr>
      <w:spacing w:beforeLines="120" w:afterLines="120"/>
    </w:pPr>
  </w:style>
  <w:style w:type="paragraph" w:customStyle="1" w:styleId="1112">
    <w:name w:val="Заголовок 1.1.1."/>
    <w:basedOn w:val="3"/>
    <w:link w:val="1113"/>
    <w:qFormat/>
    <w:rsid w:val="00CC7E09"/>
  </w:style>
  <w:style w:type="character" w:customStyle="1" w:styleId="1111">
    <w:name w:val="Заголовок ур 1.1.1 Знак"/>
    <w:link w:val="1110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1Light3">
    <w:name w:val="Grid Table 1 Light3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3">
    <w:name w:val="Заголовок 1.1.1. Знак"/>
    <w:link w:val="1112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10">
    <w:name w:val="1.1.1.1 Заголовок"/>
    <w:basedOn w:val="4"/>
    <w:link w:val="11111"/>
    <w:qFormat/>
    <w:rsid w:val="00CC7E09"/>
    <w:rPr>
      <w:i w:val="0"/>
      <w:sz w:val="22"/>
      <w:lang w:eastAsia="en-US"/>
    </w:rPr>
  </w:style>
  <w:style w:type="table" w:customStyle="1" w:styleId="GridTable1Light4">
    <w:name w:val="Grid Table 1 Light4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11">
    <w:name w:val="1.1.1.1 Заголовок Знак"/>
    <w:link w:val="11110"/>
    <w:rsid w:val="00CC7E09"/>
    <w:rPr>
      <w:rFonts w:ascii="Arial" w:eastAsia="Times New Roman" w:hAnsi="Arial" w:cs="Times New Roman"/>
      <w:b/>
      <w:bCs/>
      <w:iCs/>
      <w:szCs w:val="24"/>
    </w:rPr>
  </w:style>
  <w:style w:type="table" w:customStyle="1" w:styleId="ProjectScopeTable">
    <w:name w:val="Project Scope Table"/>
    <w:basedOn w:val="a5"/>
    <w:uiPriority w:val="99"/>
    <w:rsid w:val="00CC7E09"/>
    <w:pPr>
      <w:spacing w:before="120" w:after="120" w:line="240" w:lineRule="auto"/>
    </w:pPr>
    <w:rPr>
      <w:rFonts w:ascii="Arial Narrow" w:eastAsia="Arial Narrow" w:hAnsi="Arial Narrow" w:cs="Times New Roman"/>
      <w:color w:val="404040"/>
      <w:sz w:val="18"/>
      <w:szCs w:val="20"/>
      <w:lang w:eastAsia="ru-RU"/>
    </w:rPr>
    <w:tblPr>
      <w:tblBorders>
        <w:top w:val="single" w:sz="4" w:space="0" w:color="76DBF4"/>
        <w:left w:val="single" w:sz="4" w:space="0" w:color="76DBF4"/>
        <w:bottom w:val="single" w:sz="4" w:space="0" w:color="76DBF4"/>
        <w:right w:val="single" w:sz="4" w:space="0" w:color="76DBF4"/>
        <w:insideH w:val="single" w:sz="4" w:space="0" w:color="76DBF4"/>
        <w:insideV w:val="single" w:sz="4" w:space="0" w:color="76DBF4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3F7FC"/>
        <w:vAlign w:val="bottom"/>
      </w:tcPr>
    </w:tblStylePr>
    <w:tblStylePr w:type="lastRow">
      <w:rPr>
        <w:b/>
        <w:color w:val="FFFFFF"/>
      </w:rPr>
      <w:tblPr/>
      <w:tcPr>
        <w:shd w:val="clear" w:color="auto" w:fill="76DBF4"/>
      </w:tcPr>
    </w:tblStylePr>
  </w:style>
  <w:style w:type="paragraph" w:customStyle="1" w:styleId="Default">
    <w:name w:val="Default"/>
    <w:rsid w:val="00CC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e">
    <w:name w:val="Табл/Рисунок"/>
    <w:basedOn w:val="a3"/>
    <w:link w:val="affff"/>
    <w:qFormat/>
    <w:rsid w:val="00CC7E09"/>
    <w:pPr>
      <w:keepNext/>
      <w:widowControl/>
      <w:spacing w:before="60" w:after="120" w:line="240" w:lineRule="auto"/>
      <w:ind w:firstLine="0"/>
    </w:pPr>
    <w:rPr>
      <w:b/>
    </w:rPr>
  </w:style>
  <w:style w:type="character" w:customStyle="1" w:styleId="affff">
    <w:name w:val="Табл/Рисунок Знак"/>
    <w:link w:val="afffe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ff0">
    <w:name w:val="НазваниеОбъекта"/>
    <w:basedOn w:val="afffe"/>
    <w:link w:val="affff1"/>
    <w:qFormat/>
    <w:rsid w:val="00CC7E09"/>
    <w:rPr>
      <w:rFonts w:ascii="Verdana" w:hAnsi="Verdana"/>
      <w:sz w:val="20"/>
    </w:rPr>
  </w:style>
  <w:style w:type="character" w:customStyle="1" w:styleId="affff1">
    <w:name w:val="НазваниеОбъекта Знак"/>
    <w:link w:val="affff0"/>
    <w:rsid w:val="00CC7E09"/>
    <w:rPr>
      <w:rFonts w:ascii="Verdana" w:eastAsia="Times New Roman" w:hAnsi="Verdana" w:cs="Times New Roman"/>
      <w:b/>
      <w:sz w:val="20"/>
      <w:szCs w:val="24"/>
      <w:lang w:eastAsia="zh-CN"/>
    </w:rPr>
  </w:style>
  <w:style w:type="paragraph" w:customStyle="1" w:styleId="affff2">
    <w:name w:val="ТелоТаблицы"/>
    <w:basedOn w:val="a3"/>
    <w:link w:val="affff3"/>
    <w:qFormat/>
    <w:rsid w:val="00CC7E09"/>
    <w:pPr>
      <w:widowControl/>
      <w:spacing w:before="60" w:after="60" w:line="240" w:lineRule="auto"/>
      <w:ind w:firstLine="0"/>
    </w:pPr>
    <w:rPr>
      <w:rFonts w:ascii="Arial" w:hAnsi="Arial"/>
      <w:bCs/>
      <w:sz w:val="18"/>
      <w:szCs w:val="18"/>
    </w:rPr>
  </w:style>
  <w:style w:type="character" w:customStyle="1" w:styleId="affff3">
    <w:name w:val="ТелоТаблицы Знак"/>
    <w:link w:val="affff2"/>
    <w:rsid w:val="00CC7E09"/>
    <w:rPr>
      <w:rFonts w:ascii="Arial" w:eastAsia="Times New Roman" w:hAnsi="Arial" w:cs="Times New Roman"/>
      <w:bCs/>
      <w:sz w:val="18"/>
      <w:szCs w:val="18"/>
      <w:lang w:eastAsia="zh-CN"/>
    </w:rPr>
  </w:style>
  <w:style w:type="paragraph" w:styleId="affff4">
    <w:name w:val="TOC Heading"/>
    <w:basedOn w:val="10"/>
    <w:next w:val="a3"/>
    <w:unhideWhenUsed/>
    <w:qFormat/>
    <w:rsid w:val="00CC7E09"/>
    <w:pPr>
      <w:keepLines/>
      <w:pageBreakBefore w:val="0"/>
      <w:widowControl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  <w:lang w:eastAsia="ru-RU"/>
    </w:rPr>
  </w:style>
  <w:style w:type="paragraph" w:styleId="affff5">
    <w:name w:val="Revision"/>
    <w:hidden/>
    <w:rsid w:val="00C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d">
    <w:name w:val="Неразрешенное упоминание1"/>
    <w:unhideWhenUsed/>
    <w:rsid w:val="00CC7E09"/>
    <w:rPr>
      <w:color w:val="808080"/>
      <w:shd w:val="clear" w:color="auto" w:fill="E6E6E6"/>
    </w:rPr>
  </w:style>
  <w:style w:type="character" w:customStyle="1" w:styleId="txt-stat-value">
    <w:name w:val="txt-stat-value"/>
    <w:basedOn w:val="a4"/>
    <w:rsid w:val="00CC7E09"/>
  </w:style>
  <w:style w:type="character" w:customStyle="1" w:styleId="txt-stat-caption">
    <w:name w:val="txt-stat-caption"/>
    <w:basedOn w:val="a4"/>
    <w:rsid w:val="00CC7E09"/>
  </w:style>
  <w:style w:type="character" w:customStyle="1" w:styleId="af1">
    <w:name w:val="Название объекта Знак"/>
    <w:aliases w:val="Знак Знак"/>
    <w:link w:val="af0"/>
    <w:locked/>
    <w:rsid w:val="00CC7E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affff6">
    <w:name w:val="Символ сноски"/>
    <w:rsid w:val="00CC7E09"/>
  </w:style>
  <w:style w:type="numbering" w:customStyle="1" w:styleId="LFO2">
    <w:name w:val="LFO2"/>
    <w:basedOn w:val="a6"/>
    <w:rsid w:val="00CC7E09"/>
    <w:pPr>
      <w:numPr>
        <w:numId w:val="10"/>
      </w:numPr>
    </w:pPr>
  </w:style>
  <w:style w:type="numbering" w:customStyle="1" w:styleId="LFO7">
    <w:name w:val="LFO7"/>
    <w:basedOn w:val="a6"/>
    <w:rsid w:val="00CC7E09"/>
    <w:pPr>
      <w:numPr>
        <w:numId w:val="11"/>
      </w:numPr>
    </w:pPr>
  </w:style>
  <w:style w:type="numbering" w:customStyle="1" w:styleId="WWOutlineListStyle">
    <w:name w:val="WW_OutlineListStyle"/>
    <w:basedOn w:val="a6"/>
    <w:rsid w:val="00CC7E09"/>
    <w:pPr>
      <w:numPr>
        <w:numId w:val="12"/>
      </w:numPr>
    </w:pPr>
  </w:style>
  <w:style w:type="paragraph" w:customStyle="1" w:styleId="1e">
    <w:name w:val="Заголовок1"/>
    <w:basedOn w:val="a3"/>
    <w:rsid w:val="00CC7E09"/>
    <w:pPr>
      <w:autoSpaceDN w:val="0"/>
      <w:spacing w:before="240" w:after="60"/>
      <w:jc w:val="center"/>
      <w:textAlignment w:val="baseline"/>
    </w:pPr>
    <w:rPr>
      <w:b/>
      <w:kern w:val="3"/>
      <w:sz w:val="32"/>
    </w:rPr>
  </w:style>
  <w:style w:type="character" w:customStyle="1" w:styleId="affff7">
    <w:name w:val="Заголовок Знак"/>
    <w:rsid w:val="00CC7E09"/>
    <w:rPr>
      <w:rFonts w:ascii="Verdana" w:hAnsi="Verdana"/>
      <w:b/>
      <w:kern w:val="3"/>
      <w:sz w:val="32"/>
      <w:szCs w:val="24"/>
    </w:rPr>
  </w:style>
  <w:style w:type="numbering" w:customStyle="1" w:styleId="LFO1">
    <w:name w:val="LFO1"/>
    <w:basedOn w:val="a6"/>
    <w:rsid w:val="00CC7E09"/>
    <w:pPr>
      <w:numPr>
        <w:numId w:val="13"/>
      </w:numPr>
    </w:pPr>
  </w:style>
  <w:style w:type="numbering" w:customStyle="1" w:styleId="LFO6">
    <w:name w:val="LFO6"/>
    <w:basedOn w:val="a6"/>
    <w:rsid w:val="00CC7E09"/>
    <w:pPr>
      <w:numPr>
        <w:numId w:val="14"/>
      </w:numPr>
    </w:pPr>
  </w:style>
  <w:style w:type="numbering" w:customStyle="1" w:styleId="LFO8">
    <w:name w:val="LFO8"/>
    <w:basedOn w:val="a6"/>
    <w:rsid w:val="00CC7E09"/>
    <w:pPr>
      <w:numPr>
        <w:numId w:val="15"/>
      </w:numPr>
    </w:pPr>
  </w:style>
  <w:style w:type="numbering" w:customStyle="1" w:styleId="LFO9">
    <w:name w:val="LFO9"/>
    <w:basedOn w:val="a6"/>
    <w:rsid w:val="00CC7E09"/>
    <w:pPr>
      <w:numPr>
        <w:numId w:val="16"/>
      </w:numPr>
    </w:pPr>
  </w:style>
  <w:style w:type="numbering" w:customStyle="1" w:styleId="LFO10">
    <w:name w:val="LFO10"/>
    <w:basedOn w:val="a6"/>
    <w:rsid w:val="00CC7E09"/>
    <w:pPr>
      <w:numPr>
        <w:numId w:val="17"/>
      </w:numPr>
    </w:pPr>
  </w:style>
  <w:style w:type="paragraph" w:customStyle="1" w:styleId="xl63">
    <w:name w:val="xl63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64">
    <w:name w:val="xl64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E5FE"/>
      <w:spacing w:before="100" w:beforeAutospacing="1" w:after="100" w:afterAutospacing="1" w:line="240" w:lineRule="auto"/>
      <w:ind w:firstLine="0"/>
      <w:jc w:val="center"/>
    </w:pPr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E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CC7E09"/>
    <w:pPr>
      <w:autoSpaceDE w:val="0"/>
      <w:autoSpaceDN w:val="0"/>
      <w:spacing w:before="0" w:line="240" w:lineRule="auto"/>
      <w:ind w:firstLine="0"/>
      <w:jc w:val="left"/>
    </w:pPr>
    <w:rPr>
      <w:sz w:val="22"/>
      <w:szCs w:val="22"/>
      <w:lang w:val="en-US" w:eastAsia="en-US"/>
    </w:rPr>
  </w:style>
  <w:style w:type="paragraph" w:customStyle="1" w:styleId="210">
    <w:name w:val="Заголовок 21"/>
    <w:basedOn w:val="a3"/>
    <w:uiPriority w:val="1"/>
    <w:qFormat/>
    <w:rsid w:val="00CC7E09"/>
    <w:pPr>
      <w:autoSpaceDE w:val="0"/>
      <w:autoSpaceDN w:val="0"/>
      <w:spacing w:before="0" w:line="240" w:lineRule="auto"/>
      <w:ind w:left="821" w:firstLine="0"/>
      <w:jc w:val="left"/>
      <w:outlineLvl w:val="2"/>
    </w:pPr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3"/>
    <w:link w:val="HTML0"/>
    <w:rsid w:val="00CC7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C7E0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3">
    <w:name w:val="11"/>
    <w:basedOn w:val="a3"/>
    <w:rsid w:val="00CC7E09"/>
    <w:pPr>
      <w:keepNext/>
      <w:keepLines/>
      <w:widowControl/>
      <w:suppressAutoHyphens/>
      <w:spacing w:before="240" w:after="120" w:line="320" w:lineRule="exact"/>
      <w:ind w:left="851" w:hanging="567"/>
      <w:jc w:val="left"/>
      <w:outlineLvl w:val="1"/>
    </w:pPr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rsid w:val="00CC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24">
    <w:name w:val="Абзац списка2"/>
    <w:basedOn w:val="a3"/>
    <w:rsid w:val="00CC7E09"/>
    <w:pPr>
      <w:widowControl/>
      <w:spacing w:before="0" w:line="324" w:lineRule="auto"/>
      <w:ind w:left="720"/>
    </w:pPr>
    <w:rPr>
      <w:lang w:eastAsia="ru-RU"/>
    </w:rPr>
  </w:style>
  <w:style w:type="paragraph" w:customStyle="1" w:styleId="headertext">
    <w:name w:val="header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extended-textshort">
    <w:name w:val="extended-text__short"/>
    <w:basedOn w:val="a4"/>
    <w:rsid w:val="00CC7E09"/>
  </w:style>
  <w:style w:type="paragraph" w:styleId="affff8">
    <w:name w:val="table of figures"/>
    <w:basedOn w:val="a3"/>
    <w:next w:val="a3"/>
    <w:uiPriority w:val="99"/>
    <w:rsid w:val="00CC7E09"/>
    <w:pPr>
      <w:widowControl/>
      <w:spacing w:before="0" w:line="240" w:lineRule="auto"/>
      <w:ind w:left="480" w:hanging="480"/>
      <w:jc w:val="left"/>
    </w:pPr>
    <w:rPr>
      <w:smallCaps/>
      <w:sz w:val="20"/>
      <w:szCs w:val="20"/>
      <w:lang w:eastAsia="ru-RU"/>
    </w:rPr>
  </w:style>
  <w:style w:type="character" w:customStyle="1" w:styleId="has-tooltip">
    <w:name w:val="has-tooltip"/>
    <w:basedOn w:val="a4"/>
    <w:rsid w:val="00CC7E09"/>
  </w:style>
  <w:style w:type="paragraph" w:customStyle="1" w:styleId="formattext">
    <w:name w:val="format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mw-headline">
    <w:name w:val="mw-headline"/>
    <w:basedOn w:val="a4"/>
    <w:rsid w:val="00CC7E09"/>
  </w:style>
  <w:style w:type="paragraph" w:customStyle="1" w:styleId="34">
    <w:name w:val="Абзац списка3"/>
    <w:basedOn w:val="a3"/>
    <w:rsid w:val="00CC7E09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ote-current-score">
    <w:name w:val="vote-current-score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field-label">
    <w:name w:val="field-label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fff9">
    <w:name w:val="line number"/>
    <w:basedOn w:val="a4"/>
    <w:uiPriority w:val="99"/>
    <w:semiHidden/>
    <w:unhideWhenUsed/>
    <w:rsid w:val="00726838"/>
  </w:style>
  <w:style w:type="character" w:styleId="affffa">
    <w:name w:val="Unresolved Mention"/>
    <w:basedOn w:val="a4"/>
    <w:uiPriority w:val="99"/>
    <w:semiHidden/>
    <w:unhideWhenUsed/>
    <w:rsid w:val="000B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pravo.ru/federalnoje/ea-zakony/h4a.htm" TargetMode="External"/><Relationship Id="rId18" Type="http://schemas.openxmlformats.org/officeDocument/2006/relationships/hyperlink" Target="https://&#1084;&#1086;&#1081;&#1073;&#1080;&#1079;&#1085;&#1077;&#1089;12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zakony/h4a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zakony/h4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zakony/h4a.htm" TargetMode="External"/><Relationship Id="rId10" Type="http://schemas.openxmlformats.org/officeDocument/2006/relationships/hyperlink" Target="https://ofd.nalo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estpravo.ru/federalnoje/ea-zakony/h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B01-F731-4E98-B237-869BC25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 Бандин</cp:lastModifiedBy>
  <cp:revision>5</cp:revision>
  <cp:lastPrinted>2022-02-22T08:06:00Z</cp:lastPrinted>
  <dcterms:created xsi:type="dcterms:W3CDTF">2024-02-15T09:41:00Z</dcterms:created>
  <dcterms:modified xsi:type="dcterms:W3CDTF">2024-02-15T09:56:00Z</dcterms:modified>
</cp:coreProperties>
</file>